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1" w:rsidRDefault="005473E1"/>
    <w:p w:rsidR="005473E1" w:rsidRDefault="005473E1">
      <w:pPr>
        <w:spacing w:before="567"/>
        <w:jc w:val="center"/>
      </w:pPr>
      <w:r>
        <w:rPr>
          <w:rStyle w:val="msonormal0"/>
          <w:b/>
          <w:bCs/>
        </w:rPr>
        <w:t>Tata Város Önkormányzata</w:t>
      </w:r>
      <w:r>
        <w:rPr>
          <w:b/>
          <w:bCs/>
        </w:rPr>
        <w:t xml:space="preserve"> </w:t>
      </w:r>
    </w:p>
    <w:p w:rsidR="005473E1" w:rsidRDefault="005473E1" w:rsidP="00BE0FD4">
      <w:pPr>
        <w:outlineLvl w:val="0"/>
      </w:pPr>
      <w:r>
        <w:rPr>
          <w:b/>
          <w:bCs/>
        </w:rPr>
        <w:t xml:space="preserve">                       </w:t>
      </w:r>
    </w:p>
    <w:p w:rsidR="00BE0FD4" w:rsidRPr="00BE0FD4" w:rsidRDefault="00CD3BBD">
      <w:pPr>
        <w:spacing w:before="284"/>
        <w:jc w:val="center"/>
        <w:outlineLvl w:val="0"/>
        <w:rPr>
          <w:color w:val="000B29"/>
        </w:rPr>
      </w:pPr>
      <w:r>
        <w:rPr>
          <w:color w:val="000B29"/>
        </w:rPr>
        <w:t>A muzeális intézményekről</w:t>
      </w:r>
      <w:r w:rsidR="00BD046B">
        <w:rPr>
          <w:color w:val="000B29"/>
        </w:rPr>
        <w:t xml:space="preserve">, a nyilvános könyvtári ellátásról és a közművelődésről </w:t>
      </w:r>
      <w:r>
        <w:rPr>
          <w:color w:val="000B29"/>
        </w:rPr>
        <w:t xml:space="preserve"> szóló</w:t>
      </w:r>
      <w:r w:rsidR="00BE0FD4" w:rsidRPr="00BE0FD4">
        <w:rPr>
          <w:color w:val="000B29"/>
        </w:rPr>
        <w:t xml:space="preserve"> </w:t>
      </w:r>
      <w:r w:rsidR="00BD046B">
        <w:rPr>
          <w:color w:val="000B29"/>
        </w:rPr>
        <w:t xml:space="preserve">1997. évi CXL. törvény 94. § (3) bekezdése és </w:t>
      </w:r>
      <w:r w:rsidR="00BE0FD4" w:rsidRPr="00BE0FD4">
        <w:rPr>
          <w:color w:val="000B29"/>
        </w:rPr>
        <w:t>a kulturális intézményben foglalkoztatottak munkaköreiről és foglalkoztatási követelményeiről, az intézményvezetői pályázat lefolytatásának rendjéről, valamint egyes kulturális tárgyú rendeletek módosításáról szóló 39/2020. (X. 30.) EMMI rendelet alapján pályázatot hirdet</w:t>
      </w:r>
    </w:p>
    <w:p w:rsidR="005473E1" w:rsidRDefault="005473E1">
      <w:pPr>
        <w:spacing w:before="284"/>
        <w:jc w:val="center"/>
        <w:outlineLvl w:val="0"/>
      </w:pPr>
      <w:proofErr w:type="spellStart"/>
      <w:r>
        <w:rPr>
          <w:b/>
          <w:bCs/>
        </w:rPr>
        <w:t>Kuny</w:t>
      </w:r>
      <w:proofErr w:type="spellEnd"/>
      <w:r>
        <w:rPr>
          <w:b/>
          <w:bCs/>
        </w:rPr>
        <w:t xml:space="preserve"> Domokos Múzeum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msolarger"/>
          <w:b/>
          <w:bCs/>
        </w:rPr>
        <w:t>Igazgató</w:t>
      </w:r>
      <w:r w:rsidR="00B456AC">
        <w:rPr>
          <w:b/>
          <w:bCs/>
        </w:rPr>
        <w:t xml:space="preserve"> (intézményvezető</w:t>
      </w:r>
      <w:r>
        <w:rPr>
          <w:b/>
          <w:bCs/>
        </w:rPr>
        <w:t xml:space="preserve">) </w:t>
      </w:r>
    </w:p>
    <w:p w:rsidR="005473E1" w:rsidRDefault="00B456AC">
      <w:pPr>
        <w:spacing w:before="284"/>
        <w:jc w:val="center"/>
      </w:pPr>
      <w:r>
        <w:rPr>
          <w:bCs/>
        </w:rPr>
        <w:t>munkakör</w:t>
      </w:r>
      <w:r w:rsidR="005473E1">
        <w:rPr>
          <w:bCs/>
        </w:rPr>
        <w:t xml:space="preserve"> ellátására. </w:t>
      </w:r>
    </w:p>
    <w:p w:rsidR="005473E1" w:rsidRDefault="005473E1">
      <w:pPr>
        <w:spacing w:before="284"/>
      </w:pPr>
      <w:r>
        <w:rPr>
          <w:b/>
          <w:bCs/>
        </w:rPr>
        <w:t>A jogviszony időtartama:</w:t>
      </w:r>
    </w:p>
    <w:p w:rsidR="005473E1" w:rsidRDefault="005473E1">
      <w:pPr>
        <w:spacing w:before="284"/>
      </w:pPr>
      <w:r>
        <w:t>határoz</w:t>
      </w:r>
      <w:r w:rsidR="00BE0FD4">
        <w:t xml:space="preserve">ott </w:t>
      </w:r>
      <w:r>
        <w:t xml:space="preserve">idejű </w:t>
      </w:r>
      <w:r w:rsidR="00BE0FD4">
        <w:t>munka</w:t>
      </w:r>
      <w:r>
        <w:t xml:space="preserve">viszony </w:t>
      </w:r>
    </w:p>
    <w:p w:rsidR="005473E1" w:rsidRDefault="005473E1">
      <w:r>
        <w:rPr>
          <w:b/>
        </w:rPr>
        <w:t xml:space="preserve">                        </w:t>
      </w:r>
    </w:p>
    <w:p w:rsidR="005473E1" w:rsidRDefault="005473E1">
      <w:r>
        <w:rPr>
          <w:b/>
        </w:rPr>
        <w:t xml:space="preserve">Foglalkoztatás jellege: </w:t>
      </w:r>
    </w:p>
    <w:p w:rsidR="005473E1" w:rsidRDefault="005473E1">
      <w:pPr>
        <w:spacing w:before="284"/>
      </w:pPr>
      <w:r>
        <w:t xml:space="preserve">Teljes munkaidő </w:t>
      </w:r>
    </w:p>
    <w:p w:rsidR="005473E1" w:rsidRDefault="005473E1" w:rsidP="006410D2">
      <w:pPr>
        <w:spacing w:before="284"/>
        <w:jc w:val="left"/>
      </w:pPr>
      <w:r>
        <w:rPr>
          <w:b/>
          <w:bCs/>
        </w:rPr>
        <w:t>A vezetői megbízás időtartama:</w:t>
      </w:r>
      <w:r>
        <w:br/>
      </w:r>
      <w:r>
        <w:br/>
        <w:t xml:space="preserve">A vezetői </w:t>
      </w:r>
      <w:r w:rsidR="00B206E8">
        <w:t>munkakör</w:t>
      </w:r>
      <w:r>
        <w:t xml:space="preserve"> határozott időre, 20</w:t>
      </w:r>
      <w:r w:rsidR="00827CBD">
        <w:t>2</w:t>
      </w:r>
      <w:r w:rsidR="00BE0FD4">
        <w:t>2</w:t>
      </w:r>
      <w:r>
        <w:t>. szeptember 1.-202</w:t>
      </w:r>
      <w:r w:rsidR="00BE0FD4">
        <w:t>7</w:t>
      </w:r>
      <w:r>
        <w:t xml:space="preserve">. augusztus 31.-ig szól. </w:t>
      </w:r>
    </w:p>
    <w:p w:rsidR="005473E1" w:rsidRDefault="005473E1">
      <w:pPr>
        <w:spacing w:before="284"/>
      </w:pPr>
      <w:r>
        <w:rPr>
          <w:b/>
        </w:rPr>
        <w:t>A munkavégzés helye:</w:t>
      </w:r>
    </w:p>
    <w:p w:rsidR="005473E1" w:rsidRDefault="005473E1">
      <w:pPr>
        <w:spacing w:before="284"/>
      </w:pPr>
      <w:r>
        <w:t xml:space="preserve">Komárom-Esztergom megye, 2890 Tata, Váralja u. 1-3. </w:t>
      </w:r>
    </w:p>
    <w:p w:rsidR="005473E1" w:rsidRDefault="005473E1">
      <w:pPr>
        <w:spacing w:before="284"/>
      </w:pPr>
      <w:r>
        <w:rPr>
          <w:b/>
        </w:rPr>
        <w:t>A beosztáshoz tartozó, illetve a vezetői megbízással járó lényeges feladatok:</w:t>
      </w:r>
    </w:p>
    <w:p w:rsidR="005473E1" w:rsidRDefault="005473E1">
      <w:pPr>
        <w:spacing w:before="284"/>
      </w:pPr>
      <w:r>
        <w:t xml:space="preserve">Múzeumi feladatok ellátása mellett az intézmény tevékenységi körébe tartozó feladatok vezetői irányítása, különös tekintettel a muzeális intézményekről, a nyilvános könyvtári ellátásról és a közművelődésről szóló 1997. évi CXL. törvény (továbbiakban: </w:t>
      </w:r>
      <w:proofErr w:type="spellStart"/>
      <w:r>
        <w:t>Kultv</w:t>
      </w:r>
      <w:proofErr w:type="spellEnd"/>
      <w:r>
        <w:t>.), valamint az államháztartásról szóló 2011. évi CXCV. törvényben és végrehajtásáról szóló 368/2011.</w:t>
      </w:r>
      <w:r w:rsidR="002D26FE">
        <w:t xml:space="preserve"> </w:t>
      </w:r>
      <w:r>
        <w:t>(XII.</w:t>
      </w:r>
      <w:r w:rsidR="00BD046B">
        <w:t xml:space="preserve"> </w:t>
      </w:r>
      <w:r>
        <w:t>31</w:t>
      </w:r>
      <w:r w:rsidR="00BD046B">
        <w:t>.</w:t>
      </w:r>
      <w:r>
        <w:t>) Korm. rendeletben foglaltakra. Az igazgató felelős az intézmény költségvetésének végrehajtásáért, az intézmény feladatainak ellátásához annak vagyonkezelésébe, használatába adott vagyon rendeltetésszerű igénybevételéért, az Alapító Okiratban előírt tevékenységek jogszabályban meghatározott követelményeknek megfelelő ellátásáért, a költségvetési szerv gazdálkodásában a szakmai hatékonyság és a gazdaságosság követelményeinek érvényesítéséért, a tervezési, beszámolási, információszolgáltatási kötelezettség teljesítéséért, annak teljességéért és hitelességéért, a gazdálkodási lehetőségek és a kötelezettségek összhangjáért, a belső kontrollrendszer kialakításáért és működtetéséért, valamint a belső ellenőrzés megszervezéséért és hatékony működéséért.</w:t>
      </w:r>
    </w:p>
    <w:p w:rsidR="005473E1" w:rsidRDefault="005473E1">
      <w:pPr>
        <w:tabs>
          <w:tab w:val="left" w:pos="360"/>
        </w:tabs>
        <w:spacing w:before="284"/>
        <w:outlineLvl w:val="0"/>
        <w:rPr>
          <w:b/>
          <w:bCs/>
        </w:rPr>
      </w:pPr>
    </w:p>
    <w:p w:rsidR="005473E1" w:rsidRDefault="000D64A1">
      <w:pPr>
        <w:tabs>
          <w:tab w:val="left" w:pos="360"/>
        </w:tabs>
        <w:spacing w:before="284"/>
        <w:outlineLvl w:val="0"/>
      </w:pPr>
      <w:r>
        <w:rPr>
          <w:b/>
          <w:bCs/>
        </w:rPr>
        <w:t>Javadalmazás</w:t>
      </w:r>
      <w:r w:rsidR="00B22265">
        <w:rPr>
          <w:b/>
          <w:bCs/>
        </w:rPr>
        <w:t xml:space="preserve"> megállapítása</w:t>
      </w:r>
      <w:r w:rsidR="005473E1">
        <w:rPr>
          <w:b/>
          <w:bCs/>
        </w:rPr>
        <w:t>:</w:t>
      </w:r>
    </w:p>
    <w:p w:rsidR="005473E1" w:rsidRDefault="00B22265">
      <w:pPr>
        <w:spacing w:before="284"/>
      </w:pPr>
      <w:r>
        <w:t xml:space="preserve">A </w:t>
      </w:r>
      <w:r w:rsidR="000D64A1">
        <w:t>javadalmazás</w:t>
      </w:r>
      <w:r w:rsidR="005473E1">
        <w:t xml:space="preserve"> megállapítására a </w:t>
      </w:r>
      <w:r w:rsidR="009C30FE">
        <w:t>Munka törvénykönyvéről szóló 20</w:t>
      </w:r>
      <w:r w:rsidR="00BD046B">
        <w:t>12</w:t>
      </w:r>
      <w:r w:rsidR="009C30FE">
        <w:t>. évi I. törvény</w:t>
      </w:r>
      <w:r w:rsidR="00242014">
        <w:t xml:space="preserve"> rendelkezései az irányadóak.</w:t>
      </w:r>
      <w:r w:rsidR="005473E1">
        <w:t xml:space="preserve"> </w:t>
      </w:r>
    </w:p>
    <w:p w:rsidR="005473E1" w:rsidRDefault="005473E1">
      <w:r>
        <w:rPr>
          <w:b/>
          <w:bCs/>
        </w:rPr>
        <w:t xml:space="preserve">                        </w:t>
      </w:r>
    </w:p>
    <w:p w:rsidR="005473E1" w:rsidRDefault="005473E1">
      <w:pPr>
        <w:spacing w:after="284"/>
        <w:outlineLvl w:val="0"/>
      </w:pPr>
      <w:r>
        <w:rPr>
          <w:b/>
          <w:bCs/>
        </w:rPr>
        <w:t>Pályázati feltételek: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 w:rsidR="00242014">
        <w:t>Mesterfokozatú végzettség és sz</w:t>
      </w:r>
      <w:r w:rsidR="007A775B">
        <w:t xml:space="preserve">akirányú szakképzettség, </w:t>
      </w:r>
      <w:r w:rsidR="002D26FE">
        <w:t xml:space="preserve"> jogász,</w:t>
      </w:r>
      <w:r w:rsidR="00242014">
        <w:t xml:space="preserve"> vagy közgazdász szakképzettség</w:t>
      </w:r>
      <w:r w:rsidR="009D11AE">
        <w:t>,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 w:rsidR="009D11AE">
        <w:t>v</w:t>
      </w:r>
      <w:r>
        <w:t>agyonnyilatkozat tételi eljárás lefolytatása,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 w:rsidR="00242014">
        <w:rPr>
          <w:rFonts w:eastAsia="Wingdings"/>
          <w:sz w:val="14"/>
          <w:szCs w:val="14"/>
        </w:rPr>
        <w:t xml:space="preserve">      </w:t>
      </w:r>
      <w:r w:rsidR="00242014">
        <w:rPr>
          <w:rFonts w:eastAsia="Wingdings"/>
          <w:sz w:val="14"/>
          <w:szCs w:val="14"/>
        </w:rPr>
        <w:tab/>
      </w:r>
      <w:r>
        <w:rPr>
          <w:rFonts w:eastAsia="Wingdings"/>
          <w:sz w:val="14"/>
          <w:szCs w:val="14"/>
        </w:rPr>
        <w:t> </w:t>
      </w:r>
      <w:r w:rsidR="00242014">
        <w:rPr>
          <w:szCs w:val="37"/>
        </w:rPr>
        <w:t>Közös Európai Referenciakeret (</w:t>
      </w:r>
      <w:r w:rsidR="00242014" w:rsidRPr="0001561B">
        <w:rPr>
          <w:szCs w:val="37"/>
        </w:rPr>
        <w:t>KER</w:t>
      </w:r>
      <w:r w:rsidR="00242014">
        <w:rPr>
          <w:szCs w:val="37"/>
        </w:rPr>
        <w:t>)</w:t>
      </w:r>
      <w:r w:rsidR="00242014" w:rsidRPr="0001561B">
        <w:rPr>
          <w:szCs w:val="37"/>
        </w:rPr>
        <w:t xml:space="preserve"> szerinti</w:t>
      </w:r>
      <w:r w:rsidR="006B0D7D">
        <w:rPr>
          <w:szCs w:val="37"/>
        </w:rPr>
        <w:t xml:space="preserve"> </w:t>
      </w:r>
      <w:r w:rsidR="00242014" w:rsidRPr="0001561B">
        <w:rPr>
          <w:szCs w:val="37"/>
        </w:rPr>
        <w:t>B2 szintet elérő idegennyelv-ismeret</w:t>
      </w:r>
      <w:r w:rsidR="00BD046B">
        <w:rPr>
          <w:szCs w:val="37"/>
        </w:rPr>
        <w:t>,</w:t>
      </w:r>
      <w:r>
        <w:t xml:space="preserve">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</w:t>
      </w:r>
      <w:r w:rsidR="00242014">
        <w:rPr>
          <w:rFonts w:eastAsia="Wingdings"/>
          <w:sz w:val="14"/>
          <w:szCs w:val="14"/>
        </w:rPr>
        <w:tab/>
      </w:r>
      <w:r w:rsidR="00242014" w:rsidRPr="00242014">
        <w:t>végzettségének és szakképzettségének vagy az intézmény alaptevékenységének megfelelő jogviszonyban legalább hároméves szakmai gyakorlatot szerzett, valamint a megbízás időpontjában vezetői gyakorlattal is rendelkezik</w:t>
      </w:r>
      <w:r w:rsidR="00242014">
        <w:t>,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</w:t>
      </w:r>
      <w:r w:rsidR="00242014">
        <w:rPr>
          <w:rFonts w:eastAsia="Wingdings"/>
          <w:sz w:val="14"/>
          <w:szCs w:val="14"/>
        </w:rPr>
        <w:tab/>
      </w:r>
      <w:r>
        <w:t xml:space="preserve">büntetlen előélet és annak igazolása, hogy a pályázó nem áll muzeális intézményben végezhető tevékenység folytatását kizáró foglalkoztatásból való eltiltás alatt,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rendelkezik a munkaköre ellátásához szükséges magyar nyelvtudással, </w:t>
      </w:r>
    </w:p>
    <w:p w:rsidR="006B0D7D" w:rsidRDefault="006B0D7D">
      <w:pPr>
        <w:tabs>
          <w:tab w:val="left" w:pos="360"/>
          <w:tab w:val="num" w:pos="1080"/>
        </w:tabs>
        <w:ind w:left="1080" w:hanging="400"/>
      </w:pPr>
      <w:r>
        <w:t>-</w:t>
      </w:r>
      <w:r>
        <w:tab/>
        <w:t>cselekvőképesség,</w:t>
      </w:r>
    </w:p>
    <w:p w:rsidR="005473E1" w:rsidRDefault="005473E1" w:rsidP="009D11AE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</w:t>
      </w:r>
      <w:r>
        <w:t>a kultúráért felelős miniszter által a kulturális szakemberek szervezett képzési rendszeréről, követelményeiről és a képzés finanszírozásáról szóló rendelet szerint akkreditált, államháztartási és vezetési ismereteket nyújtó</w:t>
      </w:r>
      <w:r w:rsidR="00CE3C14">
        <w:t>, legalább 120 órás</w:t>
      </w:r>
      <w:r>
        <w:t xml:space="preserve"> tanfolyam elvégzését igazoló okirat – kivéve, ha jogász vagy közgazdász szakképzettséggel rendelkezik,- vagy nyilatkozik, hogy a megbízását követő 2 éven belül a tanfolyamot elvégzi és az azt igazoló okir</w:t>
      </w:r>
      <w:r w:rsidR="009D11AE">
        <w:t>atot bemutatja a munkáltatónak.</w:t>
      </w:r>
    </w:p>
    <w:p w:rsidR="005473E1" w:rsidRDefault="005473E1">
      <w:pPr>
        <w:tabs>
          <w:tab w:val="left" w:pos="360"/>
        </w:tabs>
        <w:spacing w:before="284" w:after="284"/>
        <w:outlineLvl w:val="0"/>
      </w:pPr>
      <w:r>
        <w:rPr>
          <w:b/>
          <w:bCs/>
        </w:rPr>
        <w:t>A pályázat részeként benyújtandó iratok, igazolások: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részletes szakmai önéletrajz, mely tartalmazza a tudományos-szakmai publikációk jegyzékét,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</w:t>
      </w:r>
      <w:r>
        <w:t xml:space="preserve">szakirányú végzettséget és szakképzettséget és amennyiben van, tudományos fokozatot, valamint </w:t>
      </w:r>
      <w:r w:rsidR="006B0D7D">
        <w:rPr>
          <w:szCs w:val="37"/>
        </w:rPr>
        <w:t>(</w:t>
      </w:r>
      <w:r w:rsidR="006B0D7D" w:rsidRPr="0001561B">
        <w:rPr>
          <w:szCs w:val="37"/>
        </w:rPr>
        <w:t>KER</w:t>
      </w:r>
      <w:r w:rsidR="006B0D7D">
        <w:rPr>
          <w:szCs w:val="37"/>
        </w:rPr>
        <w:t>)</w:t>
      </w:r>
      <w:r w:rsidR="006B0D7D" w:rsidRPr="0001561B">
        <w:rPr>
          <w:szCs w:val="37"/>
        </w:rPr>
        <w:t xml:space="preserve"> szerinti</w:t>
      </w:r>
      <w:r w:rsidR="006B0D7D">
        <w:rPr>
          <w:szCs w:val="37"/>
        </w:rPr>
        <w:t xml:space="preserve"> </w:t>
      </w:r>
      <w:r w:rsidR="006B0D7D" w:rsidRPr="0001561B">
        <w:rPr>
          <w:szCs w:val="37"/>
        </w:rPr>
        <w:t>B2 szintet elérő idegennyelv-ismeret</w:t>
      </w:r>
      <w:r w:rsidR="006B0D7D">
        <w:rPr>
          <w:szCs w:val="37"/>
        </w:rPr>
        <w:t xml:space="preserve">, </w:t>
      </w:r>
      <w:proofErr w:type="spellStart"/>
      <w:r w:rsidR="006B0D7D">
        <w:rPr>
          <w:szCs w:val="37"/>
        </w:rPr>
        <w:t>-melynek</w:t>
      </w:r>
      <w:proofErr w:type="spellEnd"/>
      <w:r w:rsidR="006B0D7D">
        <w:rPr>
          <w:szCs w:val="37"/>
        </w:rPr>
        <w:t xml:space="preserve"> igazolása történhet különösen az államilag elismert komplex típusú középfokú nyelvvizsga bizonyítvánnyal vagy azzal egyenértékű okirattal</w:t>
      </w:r>
      <w:r w:rsidR="006B0D7D">
        <w:t>- igazoló okirat</w:t>
      </w:r>
      <w:r>
        <w:t xml:space="preserve"> közjegyző által hitelesített másolata,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az intézmény vezetésére vonatkozó, </w:t>
      </w:r>
      <w:r w:rsidR="0013676C">
        <w:t>részletes szakmai, vezetői programját</w:t>
      </w:r>
      <w:r>
        <w:t xml:space="preserve">, </w:t>
      </w:r>
    </w:p>
    <w:p w:rsidR="006B0D7D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</w:t>
      </w:r>
      <w:r w:rsidR="00D814A0" w:rsidRPr="00D814A0">
        <w:rPr>
          <w:rFonts w:eastAsia="Wingdings"/>
        </w:rPr>
        <w:t>a</w:t>
      </w:r>
      <w:r w:rsidR="0013676C">
        <w:t xml:space="preserve">z 1997. évi CXL. törvény 94.§ (1) </w:t>
      </w:r>
      <w:proofErr w:type="spellStart"/>
      <w:r w:rsidR="0013676C">
        <w:t>bek</w:t>
      </w:r>
      <w:proofErr w:type="spellEnd"/>
      <w:r w:rsidR="0013676C">
        <w:t xml:space="preserve">. b) pontja szerinti büntetlen előélet, és annak igazolására </w:t>
      </w:r>
      <w:r w:rsidR="00D814A0">
        <w:t>szolgáló hatósági bizonyítványt, hogy nem áll a tevékenység folytatását kizáró foglalkozástól eltiltás</w:t>
      </w:r>
      <w:r w:rsidR="006B0D7D">
        <w:t xml:space="preserve"> hatálya alatt,</w:t>
      </w:r>
    </w:p>
    <w:p w:rsidR="005473E1" w:rsidRDefault="006B0D7D">
      <w:pPr>
        <w:tabs>
          <w:tab w:val="left" w:pos="360"/>
          <w:tab w:val="num" w:pos="1080"/>
        </w:tabs>
        <w:ind w:left="1080" w:hanging="400"/>
      </w:pPr>
      <w:r>
        <w:t>-</w:t>
      </w:r>
      <w:r>
        <w:tab/>
        <w:t>nyilatkozat cselekvőképességről,</w:t>
      </w:r>
      <w:r w:rsidR="005473E1">
        <w:t xml:space="preserve">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a pályázó nyilatkozata arra vonatkozóan, hozzájárul-e, hogy a pályázatot véleményező és elbíráló testületek a személyét érintő ügy tárgyalásakor nyilvános ülést tartsanak,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 </w:t>
      </w:r>
      <w:r>
        <w:t xml:space="preserve">a pályázó nyilatkozata arról, hogy a pályázati anyagban foglalt személyes adatoknak a pályázati eljárással összefüggésben szükséges kezeléséhez hozzájárul.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lastRenderedPageBreak/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legalább </w:t>
      </w:r>
      <w:r w:rsidR="00E95059">
        <w:t>3</w:t>
      </w:r>
      <w:r>
        <w:t xml:space="preserve"> év szakmai gyakorlat meglétét tanúsító munkáltatói igazolás,</w:t>
      </w:r>
      <w:r w:rsidR="00E95059">
        <w:t xml:space="preserve"> valamint a vezetői  gyakorlat hitelt érdemlő igazolását.</w:t>
      </w:r>
      <w:r>
        <w:t xml:space="preserve">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    </w:t>
      </w:r>
      <w:r>
        <w:t xml:space="preserve">a pályázó nyilatkozata arról, hogy vállalja a kultúráért felelős miniszter által a kulturális szakemberek szervezett képzési rendszeréről, követelményeiről és a képzés finanszírozásáról szóló 1/2000. (I. 14.) NKÖM rendelet szerint akkreditált államháztartási és vezetési ismereteket nyújtó tanfolyam elvégzését a megbízást követő két éven belül, vagy ha már a tanfolyamot elvégezte, annak okirattal történő igazolása, ez alól mentesül, amennyiben jogász vagy közgazdász szakképzettséggel rendelkezik,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</w:t>
      </w:r>
      <w:r>
        <w:t xml:space="preserve">a pályázó nyilatkozata arról, hogy nem áll cselekvőképességet kizáró, vagy korlátozó gondnokság alatt,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</w:t>
      </w:r>
      <w:r>
        <w:t xml:space="preserve">a pályázó nyilatkozata arról, hogy megbízása esetén vagyonnyilatkozat-tételi kötelezettségének eleget tesz,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     </w:t>
      </w:r>
      <w:r>
        <w:t xml:space="preserve">a pályázó nyilatkozata, hogy nem áll fenn vele szemben a </w:t>
      </w:r>
      <w:r w:rsidR="007B226A">
        <w:t xml:space="preserve">Munka </w:t>
      </w:r>
      <w:r w:rsidR="00F678DB">
        <w:t>T</w:t>
      </w:r>
      <w:r w:rsidR="007B226A">
        <w:t>örvénykönyvéről szóló 2012. évi I. törvény 211. §</w:t>
      </w:r>
      <w:r>
        <w:t xml:space="preserve"> szerinti összeférhetetlenségi ok. </w:t>
      </w:r>
    </w:p>
    <w:p w:rsidR="005473E1" w:rsidRDefault="005473E1">
      <w:pPr>
        <w:widowControl w:val="0"/>
        <w:tabs>
          <w:tab w:val="left" w:pos="360"/>
        </w:tabs>
        <w:overflowPunct w:val="0"/>
        <w:adjustRightInd w:val="0"/>
        <w:spacing w:before="284"/>
      </w:pPr>
      <w:r>
        <w:rPr>
          <w:b/>
        </w:rPr>
        <w:t>A beosztás betölthetőségének időpontja:</w:t>
      </w:r>
    </w:p>
    <w:p w:rsidR="005473E1" w:rsidRDefault="005473E1">
      <w:pPr>
        <w:tabs>
          <w:tab w:val="left" w:pos="360"/>
        </w:tabs>
        <w:spacing w:before="284"/>
        <w:outlineLvl w:val="0"/>
      </w:pPr>
      <w:r>
        <w:t>A beosztás legkorábban 20</w:t>
      </w:r>
      <w:r w:rsidR="009D11AE">
        <w:t>22</w:t>
      </w:r>
      <w:r>
        <w:t xml:space="preserve">. szeptember 1. napjától tölthető be. </w:t>
      </w:r>
    </w:p>
    <w:p w:rsidR="005473E1" w:rsidRDefault="005473E1">
      <w:pPr>
        <w:widowControl w:val="0"/>
        <w:tabs>
          <w:tab w:val="left" w:pos="360"/>
        </w:tabs>
        <w:overflowPunct w:val="0"/>
        <w:adjustRightInd w:val="0"/>
        <w:spacing w:before="284"/>
      </w:pPr>
      <w:r>
        <w:rPr>
          <w:b/>
        </w:rPr>
        <w:t>A pályázat benyújtásának határideje:</w:t>
      </w:r>
      <w:r>
        <w:t xml:space="preserve"> </w:t>
      </w:r>
      <w:r w:rsidR="009D11AE">
        <w:t>2022. március 3</w:t>
      </w:r>
      <w:r>
        <w:t xml:space="preserve">. </w:t>
      </w:r>
    </w:p>
    <w:p w:rsidR="005473E1" w:rsidRDefault="005473E1">
      <w:pPr>
        <w:tabs>
          <w:tab w:val="left" w:pos="360"/>
        </w:tabs>
        <w:spacing w:before="284"/>
      </w:pPr>
      <w:r>
        <w:t xml:space="preserve">A pályázati kiírással kapcsolatosan további információt </w:t>
      </w:r>
      <w:r w:rsidR="00AE7493">
        <w:t>Bálint Anita Irodavezető</w:t>
      </w:r>
      <w:r w:rsidR="00203198">
        <w:t xml:space="preserve"> nyújt, a 06/34/588-66</w:t>
      </w:r>
      <w:r w:rsidR="00AE7493">
        <w:t>2</w:t>
      </w:r>
      <w:r w:rsidR="00203198">
        <w:t xml:space="preserve"> </w:t>
      </w:r>
      <w:r>
        <w:t xml:space="preserve"> telefonszámon.</w:t>
      </w:r>
    </w:p>
    <w:p w:rsidR="005473E1" w:rsidRDefault="005473E1">
      <w:pPr>
        <w:spacing w:before="284"/>
      </w:pPr>
      <w:r>
        <w:rPr>
          <w:b/>
        </w:rPr>
        <w:t xml:space="preserve">A pályázatok benyújtásának módja: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    </w:t>
      </w:r>
      <w:r>
        <w:t>Postai úton, a pályázatnak a Tata Város Önkormányzata címére történő megküldésével (2890 Tata, Kossuth tér 1. ). Kérjük a borítékon feltüntetni a pályázati adatbázisban szereplő azonosító számot: I</w:t>
      </w:r>
      <w:r w:rsidR="00B00048">
        <w:t>X</w:t>
      </w:r>
      <w:r>
        <w:t>/</w:t>
      </w:r>
      <w:r w:rsidR="002E4DFB">
        <w:t>26</w:t>
      </w:r>
      <w:r>
        <w:t>/20</w:t>
      </w:r>
      <w:r w:rsidR="009D11AE">
        <w:t>22</w:t>
      </w:r>
      <w:r>
        <w:t xml:space="preserve">. , valamint a </w:t>
      </w:r>
      <w:r w:rsidR="009D11AE">
        <w:t>munkakör</w:t>
      </w:r>
      <w:r>
        <w:t xml:space="preserve"> megnevezését: Igazgató. </w:t>
      </w:r>
    </w:p>
    <w:p w:rsidR="005473E1" w:rsidRDefault="005473E1">
      <w:pPr>
        <w:tabs>
          <w:tab w:val="left" w:pos="360"/>
        </w:tabs>
        <w:spacing w:before="284"/>
        <w:outlineLvl w:val="0"/>
      </w:pPr>
      <w:r>
        <w:rPr>
          <w:b/>
          <w:bCs/>
        </w:rPr>
        <w:t>A pályázat elbírálásának módja, rendje:</w:t>
      </w:r>
    </w:p>
    <w:p w:rsidR="005473E1" w:rsidRDefault="000B3FE8">
      <w:pPr>
        <w:tabs>
          <w:tab w:val="left" w:pos="360"/>
        </w:tabs>
        <w:spacing w:before="284"/>
        <w:outlineLvl w:val="0"/>
      </w:pPr>
      <w:r>
        <w:t>Az érvényes pályázatot benyújtó pályázót  a 39/2020. (X.30.) EMMI rendelet 6. §</w:t>
      </w:r>
      <w:proofErr w:type="spellStart"/>
      <w:r>
        <w:t>-a</w:t>
      </w:r>
      <w:proofErr w:type="spellEnd"/>
      <w:r w:rsidR="005473E1">
        <w:t xml:space="preserve"> alapján a </w:t>
      </w:r>
      <w:r>
        <w:t>munkáltatói</w:t>
      </w:r>
      <w:r w:rsidR="005473E1">
        <w:t xml:space="preserve"> jogkör gyakorlója által létrehozott bizottság hallgatja meg, melynek véleményét figyelembe véve a megbízási jogkör gyakorlója dönt. A pályázat eredményéről az érintettek írásbeli értesítést kapnak. </w:t>
      </w:r>
    </w:p>
    <w:p w:rsidR="005473E1" w:rsidRDefault="005473E1">
      <w:pPr>
        <w:tabs>
          <w:tab w:val="left" w:pos="360"/>
        </w:tabs>
        <w:spacing w:before="284"/>
      </w:pPr>
      <w:r>
        <w:rPr>
          <w:b/>
        </w:rPr>
        <w:t>A pályázat elbírálásának határideje:</w:t>
      </w:r>
      <w:r>
        <w:t xml:space="preserve"> </w:t>
      </w:r>
      <w:r w:rsidR="009D11AE">
        <w:t>2022. március 31</w:t>
      </w:r>
      <w:r>
        <w:t xml:space="preserve">. </w:t>
      </w:r>
    </w:p>
    <w:p w:rsidR="005473E1" w:rsidRDefault="005473E1">
      <w:pPr>
        <w:tabs>
          <w:tab w:val="left" w:pos="360"/>
        </w:tabs>
        <w:spacing w:before="284"/>
      </w:pPr>
      <w:r>
        <w:rPr>
          <w:b/>
        </w:rPr>
        <w:t>A pályázati kiírás tov</w:t>
      </w:r>
      <w:r w:rsidR="005C0598">
        <w:rPr>
          <w:b/>
        </w:rPr>
        <w:t>ábbi közzétételének helye</w:t>
      </w:r>
      <w:r>
        <w:rPr>
          <w:b/>
        </w:rPr>
        <w:t xml:space="preserve">: </w:t>
      </w:r>
    </w:p>
    <w:p w:rsidR="005473E1" w:rsidRDefault="005473E1">
      <w:pPr>
        <w:tabs>
          <w:tab w:val="left" w:pos="360"/>
          <w:tab w:val="num" w:pos="1080"/>
        </w:tabs>
        <w:ind w:left="1080" w:hanging="400"/>
      </w:pPr>
      <w:r>
        <w:t>-</w:t>
      </w:r>
      <w:r>
        <w:rPr>
          <w:rFonts w:eastAsia="Wingdings"/>
          <w:sz w:val="14"/>
          <w:szCs w:val="14"/>
        </w:rPr>
        <w:t xml:space="preserve">        </w:t>
      </w:r>
      <w:r w:rsidR="005C0598" w:rsidRPr="005C0598">
        <w:rPr>
          <w:rFonts w:eastAsia="Wingdings"/>
        </w:rPr>
        <w:t>Tata Város</w:t>
      </w:r>
      <w:r w:rsidR="005C0598">
        <w:rPr>
          <w:rFonts w:eastAsia="Wingdings"/>
        </w:rPr>
        <w:t xml:space="preserve"> honlapja (</w:t>
      </w:r>
      <w:hyperlink r:id="rId8" w:history="1">
        <w:r w:rsidR="005C0598" w:rsidRPr="00847E2B">
          <w:rPr>
            <w:rStyle w:val="Hiperhivatkozs"/>
          </w:rPr>
          <w:t>www.tata.hu</w:t>
        </w:r>
      </w:hyperlink>
      <w:r w:rsidR="005C0598">
        <w:t>)</w:t>
      </w:r>
    </w:p>
    <w:p w:rsidR="005C0598" w:rsidRDefault="005C0598">
      <w:pPr>
        <w:tabs>
          <w:tab w:val="left" w:pos="360"/>
          <w:tab w:val="num" w:pos="1080"/>
        </w:tabs>
        <w:ind w:left="1080" w:hanging="400"/>
      </w:pPr>
      <w:r>
        <w:t>-</w:t>
      </w:r>
      <w:r>
        <w:tab/>
      </w:r>
      <w:proofErr w:type="spellStart"/>
      <w:r>
        <w:t>Kuny</w:t>
      </w:r>
      <w:proofErr w:type="spellEnd"/>
      <w:r>
        <w:t xml:space="preserve"> Domokos Múzeum honlapja</w:t>
      </w:r>
    </w:p>
    <w:p w:rsidR="005473E1" w:rsidRDefault="005473E1">
      <w:pPr>
        <w:tabs>
          <w:tab w:val="left" w:pos="360"/>
        </w:tabs>
        <w:spacing w:before="284"/>
      </w:pPr>
      <w:r>
        <w:rPr>
          <w:b/>
        </w:rPr>
        <w:t>A munkáltatóval kapcsolatos egyéb lényeges információ:</w:t>
      </w:r>
      <w:r>
        <w:t xml:space="preserve"> </w:t>
      </w:r>
    </w:p>
    <w:p w:rsidR="00F774C2" w:rsidRDefault="005473E1">
      <w:pPr>
        <w:tabs>
          <w:tab w:val="left" w:pos="360"/>
        </w:tabs>
        <w:spacing w:before="284"/>
      </w:pPr>
      <w:r>
        <w:t xml:space="preserve">A megbízásra a </w:t>
      </w:r>
      <w:proofErr w:type="spellStart"/>
      <w:r>
        <w:t>Kultv</w:t>
      </w:r>
      <w:proofErr w:type="spellEnd"/>
      <w:r>
        <w:t>.</w:t>
      </w:r>
      <w:r w:rsidR="000B3FE8">
        <w:t xml:space="preserve"> 45. § (4) bekezdésben</w:t>
      </w:r>
      <w:r>
        <w:t xml:space="preserve"> foglaltak szerint a kultúráért felelős miniszter egyetértését követően kerül sor. Az intézménynél újonnan létesült jogviszony esetében három hónap próbaidő kerül kikötésre. </w:t>
      </w:r>
    </w:p>
    <w:p w:rsidR="00F774C2" w:rsidRDefault="00F774C2" w:rsidP="00F774C2">
      <w:pPr>
        <w:tabs>
          <w:tab w:val="left" w:pos="360"/>
        </w:tabs>
      </w:pPr>
      <w:r>
        <w:t>A</w:t>
      </w:r>
      <w:r w:rsidRPr="00F774C2">
        <w:t>z intézményvezetői munkakör  befejező időpontját követően a munkáltató lehetőséget biztosít a munkavállaló végzettségének megfelelő kulturális  munkakörben határozatlan időre t</w:t>
      </w:r>
      <w:r>
        <w:t>örténő továbbfoglalkoztatására.</w:t>
      </w:r>
    </w:p>
    <w:p w:rsidR="00F774C2" w:rsidRDefault="00F774C2" w:rsidP="00F774C2">
      <w:pPr>
        <w:tabs>
          <w:tab w:val="left" w:pos="360"/>
        </w:tabs>
      </w:pPr>
    </w:p>
    <w:p w:rsidR="00F774C2" w:rsidRDefault="005473E1" w:rsidP="00F774C2">
      <w:pPr>
        <w:tabs>
          <w:tab w:val="left" w:pos="360"/>
        </w:tabs>
      </w:pPr>
      <w:r>
        <w:t xml:space="preserve">A kultúráért felelős miniszter által a kulturális szakemberek szervezett képzési rendszeréről, követelményeiről és a képzés finanszírozásáról szóló rendelet szerint akkreditált, államháztartási és vezetési ismereteket nyújtó tanfolyam elvégzését igazoló okirat hiányában – kivéve, ha jogász vagy közgazdász szakképzettséggel rendelkezik,- vagy nyilatkozik, hogy a megbízását követő 2 éven belül a tanfolyamot elvégzi és az azt igazoló okiratot bemutatja a munkáltatónak - a vezetői megbízást vissza kell vonni. </w:t>
      </w:r>
    </w:p>
    <w:p w:rsidR="002358D6" w:rsidRDefault="005473E1" w:rsidP="00F774C2">
      <w:pPr>
        <w:tabs>
          <w:tab w:val="left" w:pos="360"/>
        </w:tabs>
      </w:pPr>
      <w:r>
        <w:t>A pályázati anyagokat kérjük 2 példányban /eredeti+másolati példány, mely csak az önéletrajzot és a vezetési programot tartalmazza/ benyújtani. A pályázati határidőnél a postára adás idejét kell figyelembe venni.</w:t>
      </w:r>
    </w:p>
    <w:p w:rsidR="005473E1" w:rsidRDefault="005473E1">
      <w:pPr>
        <w:tabs>
          <w:tab w:val="left" w:pos="360"/>
        </w:tabs>
        <w:spacing w:before="284"/>
      </w:pPr>
      <w:r>
        <w:t xml:space="preserve">A Képviselő-testület a pályázat eredménytelenné nyilvánításának jogát fenntartja. </w:t>
      </w:r>
    </w:p>
    <w:p w:rsidR="005473E1" w:rsidRDefault="009D11AE">
      <w:pPr>
        <w:rPr>
          <w:rStyle w:val="msonormal0"/>
          <w:b/>
          <w:bCs/>
        </w:rPr>
      </w:pPr>
      <w:r w:rsidRPr="005D50B6">
        <w:t>Az adatkezelési tájékoztató elérhető az alábbi linken: http://www.tata.hu/2781/allasajanlatok.</w:t>
      </w:r>
    </w:p>
    <w:sectPr w:rsidR="005473E1" w:rsidSect="00BD5CC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BD" w:rsidRDefault="00CD3BBD">
      <w:r>
        <w:separator/>
      </w:r>
    </w:p>
  </w:endnote>
  <w:endnote w:type="continuationSeparator" w:id="0">
    <w:p w:rsidR="00CD3BBD" w:rsidRDefault="00CD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BD" w:rsidRDefault="00CD3BBD">
      <w:r>
        <w:separator/>
      </w:r>
    </w:p>
  </w:footnote>
  <w:footnote w:type="continuationSeparator" w:id="0">
    <w:p w:rsidR="00CD3BBD" w:rsidRDefault="00CD3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BD" w:rsidRDefault="0099734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D3BB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7493">
      <w:rPr>
        <w:rStyle w:val="Oldalszm"/>
        <w:noProof/>
      </w:rPr>
      <w:t>3</w:t>
    </w:r>
    <w:r>
      <w:rPr>
        <w:rStyle w:val="Oldalszm"/>
      </w:rPr>
      <w:fldChar w:fldCharType="end"/>
    </w:r>
  </w:p>
  <w:p w:rsidR="00CD3BBD" w:rsidRDefault="00CD3BB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C37"/>
    <w:multiLevelType w:val="hybridMultilevel"/>
    <w:tmpl w:val="E774F26A"/>
    <w:lvl w:ilvl="0" w:tplc="E57448E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487B4AEC"/>
    <w:multiLevelType w:val="hybridMultilevel"/>
    <w:tmpl w:val="1F9C06CE"/>
    <w:lvl w:ilvl="0" w:tplc="CBE4799E">
      <w:start w:val="8"/>
      <w:numFmt w:val="bullet"/>
      <w:lvlText w:val=""/>
      <w:lvlJc w:val="left"/>
      <w:pPr>
        <w:tabs>
          <w:tab w:val="num" w:pos="1085"/>
        </w:tabs>
        <w:ind w:left="1085" w:hanging="405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>
    <w:nsid w:val="61844D9B"/>
    <w:multiLevelType w:val="hybridMultilevel"/>
    <w:tmpl w:val="2862814C"/>
    <w:lvl w:ilvl="0" w:tplc="AB0211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3CE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70814242"/>
    <w:multiLevelType w:val="hybridMultilevel"/>
    <w:tmpl w:val="322AD7E2"/>
    <w:lvl w:ilvl="0" w:tplc="5E6A8D68"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C2"/>
    <w:rsid w:val="0001561B"/>
    <w:rsid w:val="000A0787"/>
    <w:rsid w:val="000B1245"/>
    <w:rsid w:val="000B3FE8"/>
    <w:rsid w:val="000D64A1"/>
    <w:rsid w:val="00100377"/>
    <w:rsid w:val="0013022E"/>
    <w:rsid w:val="0013330D"/>
    <w:rsid w:val="0013676C"/>
    <w:rsid w:val="00180A35"/>
    <w:rsid w:val="001A75FD"/>
    <w:rsid w:val="001D3197"/>
    <w:rsid w:val="00203198"/>
    <w:rsid w:val="00204EC3"/>
    <w:rsid w:val="002358D6"/>
    <w:rsid w:val="00242014"/>
    <w:rsid w:val="002912D5"/>
    <w:rsid w:val="002D26FE"/>
    <w:rsid w:val="002E4DFB"/>
    <w:rsid w:val="00315300"/>
    <w:rsid w:val="00354F41"/>
    <w:rsid w:val="003D73F9"/>
    <w:rsid w:val="00403A14"/>
    <w:rsid w:val="00485BF8"/>
    <w:rsid w:val="004B4E84"/>
    <w:rsid w:val="005473E1"/>
    <w:rsid w:val="00566076"/>
    <w:rsid w:val="00572B9E"/>
    <w:rsid w:val="005863BD"/>
    <w:rsid w:val="005B1BD1"/>
    <w:rsid w:val="005C0598"/>
    <w:rsid w:val="006224B4"/>
    <w:rsid w:val="006410D2"/>
    <w:rsid w:val="0069376B"/>
    <w:rsid w:val="006B0D7D"/>
    <w:rsid w:val="006F2348"/>
    <w:rsid w:val="00752820"/>
    <w:rsid w:val="007A775B"/>
    <w:rsid w:val="007B226A"/>
    <w:rsid w:val="007B2830"/>
    <w:rsid w:val="007E7075"/>
    <w:rsid w:val="007F21F3"/>
    <w:rsid w:val="00827CBD"/>
    <w:rsid w:val="008F773C"/>
    <w:rsid w:val="00922E3D"/>
    <w:rsid w:val="00997344"/>
    <w:rsid w:val="009C0C18"/>
    <w:rsid w:val="009C30FE"/>
    <w:rsid w:val="009D11AE"/>
    <w:rsid w:val="009D32BB"/>
    <w:rsid w:val="009F75C2"/>
    <w:rsid w:val="00A21C55"/>
    <w:rsid w:val="00A44CBD"/>
    <w:rsid w:val="00A778EE"/>
    <w:rsid w:val="00AD44F9"/>
    <w:rsid w:val="00AE7493"/>
    <w:rsid w:val="00B00048"/>
    <w:rsid w:val="00B206E8"/>
    <w:rsid w:val="00B22265"/>
    <w:rsid w:val="00B37820"/>
    <w:rsid w:val="00B456AC"/>
    <w:rsid w:val="00BD046B"/>
    <w:rsid w:val="00BD5CC8"/>
    <w:rsid w:val="00BE0FD4"/>
    <w:rsid w:val="00C12687"/>
    <w:rsid w:val="00CB4267"/>
    <w:rsid w:val="00CD3BBD"/>
    <w:rsid w:val="00CE3C14"/>
    <w:rsid w:val="00D318BB"/>
    <w:rsid w:val="00D814A0"/>
    <w:rsid w:val="00E1388D"/>
    <w:rsid w:val="00E13C02"/>
    <w:rsid w:val="00E265D3"/>
    <w:rsid w:val="00E430E1"/>
    <w:rsid w:val="00E93BD4"/>
    <w:rsid w:val="00E95059"/>
    <w:rsid w:val="00F02F2B"/>
    <w:rsid w:val="00F678DB"/>
    <w:rsid w:val="00F774C2"/>
    <w:rsid w:val="00FE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CC8"/>
    <w:rPr>
      <w:sz w:val="24"/>
      <w:szCs w:val="24"/>
    </w:rPr>
  </w:style>
  <w:style w:type="paragraph" w:styleId="Cmsor1">
    <w:name w:val="heading 1"/>
    <w:basedOn w:val="Norml"/>
    <w:next w:val="Norml"/>
    <w:qFormat/>
    <w:rsid w:val="00BD5CC8"/>
    <w:pPr>
      <w:keepNext/>
      <w:jc w:val="center"/>
      <w:outlineLvl w:val="0"/>
    </w:pPr>
    <w:rPr>
      <w:b/>
      <w:bCs/>
      <w:sz w:val="26"/>
      <w:szCs w:val="26"/>
    </w:rPr>
  </w:style>
  <w:style w:type="paragraph" w:styleId="Cmsor2">
    <w:name w:val="heading 2"/>
    <w:basedOn w:val="Norml"/>
    <w:next w:val="Norml"/>
    <w:qFormat/>
    <w:rsid w:val="00BD5CC8"/>
    <w:pPr>
      <w:keepNext/>
      <w:spacing w:before="567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D5CC8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rsid w:val="00BD5CC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Bekezdsalapbettpusa"/>
    <w:rsid w:val="00BD5CC8"/>
    <w:rPr>
      <w:rFonts w:ascii="Cambria" w:hAnsi="Cambria" w:cs="Cambria"/>
      <w:b/>
      <w:bCs/>
      <w:sz w:val="26"/>
      <w:szCs w:val="26"/>
    </w:rPr>
  </w:style>
  <w:style w:type="paragraph" w:styleId="Szvegtrzs">
    <w:name w:val="Body Text"/>
    <w:basedOn w:val="Norml"/>
    <w:semiHidden/>
    <w:rsid w:val="00BD5CC8"/>
    <w:rPr>
      <w:sz w:val="26"/>
      <w:szCs w:val="26"/>
    </w:rPr>
  </w:style>
  <w:style w:type="character" w:customStyle="1" w:styleId="BodyTextChar">
    <w:name w:val="Body Text Char"/>
    <w:basedOn w:val="Bekezdsalapbettpusa"/>
    <w:rsid w:val="00BD5CC8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semiHidden/>
    <w:rsid w:val="00BD5CC8"/>
    <w:pPr>
      <w:tabs>
        <w:tab w:val="center" w:pos="4536"/>
        <w:tab w:val="right" w:pos="9072"/>
      </w:tabs>
    </w:pPr>
    <w:rPr>
      <w:sz w:val="26"/>
      <w:szCs w:val="26"/>
    </w:rPr>
  </w:style>
  <w:style w:type="character" w:customStyle="1" w:styleId="HeaderChar">
    <w:name w:val="Header Char"/>
    <w:basedOn w:val="Bekezdsalapbettpusa"/>
    <w:rsid w:val="00BD5CC8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semiHidden/>
    <w:rsid w:val="00BD5CC8"/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rsid w:val="00BD5CC8"/>
    <w:pPr>
      <w:ind w:left="720"/>
    </w:pPr>
  </w:style>
  <w:style w:type="paragraph" w:styleId="llb">
    <w:name w:val="footer"/>
    <w:basedOn w:val="Norml"/>
    <w:semiHidden/>
    <w:rsid w:val="00BD5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Bekezdsalapbettpusa"/>
    <w:rsid w:val="00BD5CC8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Bekezdsalapbettpusa"/>
    <w:rsid w:val="00BD5CC8"/>
  </w:style>
  <w:style w:type="character" w:customStyle="1" w:styleId="msolarger">
    <w:name w:val="msolarger"/>
    <w:basedOn w:val="Bekezdsalapbettpusa"/>
    <w:rsid w:val="00BD5CC8"/>
  </w:style>
  <w:style w:type="character" w:styleId="Kiemels2">
    <w:name w:val="Strong"/>
    <w:basedOn w:val="Bekezdsalapbettpusa"/>
    <w:qFormat/>
    <w:rsid w:val="00BD5CC8"/>
    <w:rPr>
      <w:b/>
      <w:bCs/>
    </w:rPr>
  </w:style>
  <w:style w:type="paragraph" w:styleId="Szvegtrzs2">
    <w:name w:val="Body Text 2"/>
    <w:basedOn w:val="Norml"/>
    <w:semiHidden/>
    <w:rsid w:val="00BD5CC8"/>
  </w:style>
  <w:style w:type="paragraph" w:styleId="NormlWeb">
    <w:name w:val="Normal (Web)"/>
    <w:basedOn w:val="Norml"/>
    <w:semiHidden/>
    <w:unhideWhenUsed/>
    <w:rsid w:val="00BD5CC8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nhideWhenUsed/>
    <w:rsid w:val="00BD5CC8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BD5CC8"/>
    <w:rPr>
      <w:sz w:val="16"/>
      <w:szCs w:val="16"/>
    </w:rPr>
  </w:style>
  <w:style w:type="paragraph" w:styleId="Jegyzetszveg">
    <w:name w:val="annotation text"/>
    <w:basedOn w:val="Norml"/>
    <w:semiHidden/>
    <w:rsid w:val="00BD5CC8"/>
    <w:pPr>
      <w:spacing w:before="100" w:beforeAutospacing="1" w:after="100" w:afterAutospacing="1"/>
    </w:pPr>
  </w:style>
  <w:style w:type="paragraph" w:styleId="Szvegtrzsbehzssal">
    <w:name w:val="Body Text Indent"/>
    <w:basedOn w:val="Norml"/>
    <w:semiHidden/>
    <w:rsid w:val="00BD5CC8"/>
    <w:pPr>
      <w:autoSpaceDE w:val="0"/>
      <w:autoSpaceDN w:val="0"/>
      <w:adjustRightInd w:val="0"/>
      <w:ind w:firstLine="204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75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66944-D22C-4F3E-95A3-5721EADC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949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  Város  Polgármesterétől</vt:lpstr>
    </vt:vector>
  </TitlesOfParts>
  <Company>Tata Város Polgármesteri Hivatala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  Város  Polgármesterétől</dc:title>
  <dc:creator>Tata Város Polgármesteri Hivatala</dc:creator>
  <cp:lastModifiedBy>takacs.zoltan</cp:lastModifiedBy>
  <cp:revision>7</cp:revision>
  <cp:lastPrinted>2022-01-26T15:23:00Z</cp:lastPrinted>
  <dcterms:created xsi:type="dcterms:W3CDTF">2022-01-20T09:07:00Z</dcterms:created>
  <dcterms:modified xsi:type="dcterms:W3CDTF">2022-01-31T16:38:00Z</dcterms:modified>
</cp:coreProperties>
</file>