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D3" w:rsidRDefault="00F94105" w:rsidP="00987ED3">
      <w:pPr>
        <w:pStyle w:val="Alaprtelmezettstlus"/>
        <w:spacing w:after="0" w:line="240" w:lineRule="auto"/>
        <w:rPr>
          <w:rFonts w:eastAsia="Times New Roman"/>
          <w:b/>
          <w:color w:val="000000"/>
          <w:lang w:val="de-DE"/>
        </w:rPr>
      </w:pPr>
      <w:r>
        <w:rPr>
          <w:rFonts w:eastAsia="Times New Roman"/>
          <w:b/>
          <w:color w:val="000000"/>
        </w:rPr>
        <w:t>Szám</w:t>
      </w:r>
      <w:r>
        <w:rPr>
          <w:rFonts w:eastAsia="Times New Roman"/>
          <w:b/>
          <w:color w:val="000000"/>
          <w:lang w:val="de-DE"/>
        </w:rPr>
        <w:t>: I/</w:t>
      </w:r>
      <w:r w:rsidR="00CB6603">
        <w:rPr>
          <w:rFonts w:eastAsia="Times New Roman"/>
          <w:b/>
          <w:color w:val="000000"/>
          <w:lang w:val="de-DE"/>
        </w:rPr>
        <w:t>10</w:t>
      </w:r>
      <w:r>
        <w:rPr>
          <w:rFonts w:eastAsia="Times New Roman"/>
          <w:b/>
          <w:color w:val="000000"/>
          <w:lang w:val="de-DE"/>
        </w:rPr>
        <w:t>-</w:t>
      </w:r>
      <w:r w:rsidR="00CB6603">
        <w:rPr>
          <w:rFonts w:eastAsia="Times New Roman"/>
          <w:b/>
          <w:color w:val="000000"/>
          <w:lang w:val="de-DE"/>
        </w:rPr>
        <w:t>117</w:t>
      </w:r>
      <w:r>
        <w:rPr>
          <w:rFonts w:eastAsia="Times New Roman"/>
          <w:b/>
          <w:color w:val="000000"/>
          <w:lang w:val="de-DE"/>
        </w:rPr>
        <w:t>/20</w:t>
      </w:r>
      <w:r w:rsidR="00CC594D">
        <w:rPr>
          <w:rFonts w:eastAsia="Times New Roman"/>
          <w:b/>
          <w:color w:val="000000"/>
          <w:lang w:val="de-DE"/>
        </w:rPr>
        <w:t>2</w:t>
      </w:r>
      <w:r>
        <w:rPr>
          <w:rFonts w:eastAsia="Times New Roman"/>
          <w:b/>
          <w:color w:val="000000"/>
          <w:lang w:val="de-DE"/>
        </w:rPr>
        <w:t>0.</w:t>
      </w:r>
    </w:p>
    <w:p w:rsidR="00987ED3" w:rsidRDefault="00987ED3" w:rsidP="00987ED3">
      <w:pPr>
        <w:pStyle w:val="Alaprtelmezettstlus"/>
        <w:spacing w:after="0" w:line="240" w:lineRule="auto"/>
        <w:jc w:val="center"/>
        <w:rPr>
          <w:rFonts w:eastAsia="Times New Roman"/>
          <w:b/>
          <w:color w:val="000000"/>
          <w:lang w:val="de-DE"/>
        </w:rPr>
      </w:pPr>
    </w:p>
    <w:p w:rsidR="00987ED3" w:rsidRDefault="00987ED3" w:rsidP="00987ED3">
      <w:pPr>
        <w:pStyle w:val="Alaprtelmezettstlus"/>
        <w:spacing w:after="0" w:line="240" w:lineRule="auto"/>
        <w:jc w:val="center"/>
        <w:rPr>
          <w:b/>
          <w:u w:val="single"/>
          <w:lang w:val="de-DE"/>
        </w:rPr>
      </w:pPr>
      <w:r w:rsidRPr="00987ED3">
        <w:rPr>
          <w:rFonts w:eastAsia="Times New Roman"/>
          <w:b/>
          <w:color w:val="000000"/>
          <w:u w:val="single"/>
          <w:lang w:val="de-DE"/>
        </w:rPr>
        <w:t xml:space="preserve"> </w:t>
      </w:r>
      <w:r w:rsidRPr="00987ED3">
        <w:rPr>
          <w:b/>
          <w:u w:val="single"/>
          <w:lang w:val="de-DE"/>
        </w:rPr>
        <w:t>E L Ő T E R J E S Z T É S</w:t>
      </w:r>
    </w:p>
    <w:p w:rsidR="003678B2" w:rsidRPr="00987ED3" w:rsidRDefault="003678B2" w:rsidP="00987ED3">
      <w:pPr>
        <w:pStyle w:val="Alaprtelmezettstlus"/>
        <w:spacing w:after="0" w:line="240" w:lineRule="auto"/>
        <w:jc w:val="center"/>
        <w:rPr>
          <w:b/>
          <w:u w:val="single"/>
          <w:lang w:val="de-DE"/>
        </w:rPr>
      </w:pPr>
    </w:p>
    <w:p w:rsidR="00987ED3" w:rsidRDefault="00987ED3" w:rsidP="00987ED3">
      <w:pPr>
        <w:pStyle w:val="Alaprtelmezettstlus"/>
        <w:spacing w:after="0"/>
        <w:jc w:val="center"/>
        <w:rPr>
          <w:b/>
        </w:rPr>
      </w:pPr>
      <w:r w:rsidRPr="00987ED3">
        <w:rPr>
          <w:b/>
        </w:rPr>
        <w:t>Tata Város Önkormányzat Képviselő-testületének</w:t>
      </w:r>
    </w:p>
    <w:p w:rsidR="00987ED3" w:rsidRPr="00987ED3" w:rsidRDefault="00987ED3" w:rsidP="00987ED3">
      <w:pPr>
        <w:pStyle w:val="Alaprtelmezettstlus"/>
        <w:spacing w:after="0"/>
        <w:jc w:val="center"/>
        <w:rPr>
          <w:b/>
        </w:rPr>
      </w:pPr>
      <w:r w:rsidRPr="00987ED3">
        <w:rPr>
          <w:b/>
        </w:rPr>
        <w:t>2020. július 8-i ülésére</w:t>
      </w:r>
    </w:p>
    <w:p w:rsidR="00F23E6B" w:rsidRDefault="00F23E6B" w:rsidP="00987ED3">
      <w:pPr>
        <w:pStyle w:val="Alaprtelmezettstlus"/>
        <w:spacing w:after="0" w:line="240" w:lineRule="auto"/>
        <w:jc w:val="center"/>
      </w:pPr>
    </w:p>
    <w:p w:rsidR="00CC594D" w:rsidRPr="00CC594D" w:rsidRDefault="00F94105" w:rsidP="00CC594D">
      <w:pPr>
        <w:pStyle w:val="Alaprtelmezettstlus"/>
        <w:spacing w:after="0" w:line="240" w:lineRule="auto"/>
        <w:jc w:val="both"/>
        <w:rPr>
          <w:szCs w:val="26"/>
        </w:rPr>
      </w:pPr>
      <w:r w:rsidRPr="00F23E6B">
        <w:rPr>
          <w:b/>
          <w:szCs w:val="26"/>
        </w:rPr>
        <w:t xml:space="preserve">Tárgy: </w:t>
      </w:r>
      <w:r w:rsidR="00F23E6B" w:rsidRPr="00F23E6B">
        <w:rPr>
          <w:b/>
          <w:szCs w:val="26"/>
        </w:rPr>
        <w:tab/>
      </w:r>
      <w:bookmarkStart w:id="0" w:name="_Hlk42505734"/>
      <w:r w:rsidR="00CC594D" w:rsidRPr="00CC594D">
        <w:rPr>
          <w:szCs w:val="26"/>
        </w:rPr>
        <w:t xml:space="preserve">A) Rendelettervezet a közművelődésről szóló 12/2019. (IV.25.) önkormányzati </w:t>
      </w:r>
      <w:r w:rsidR="00CC594D">
        <w:rPr>
          <w:szCs w:val="26"/>
        </w:rPr>
        <w:tab/>
      </w:r>
      <w:r w:rsidR="00CC594D">
        <w:rPr>
          <w:szCs w:val="26"/>
        </w:rPr>
        <w:tab/>
      </w:r>
      <w:r w:rsidR="00CC594D">
        <w:rPr>
          <w:szCs w:val="26"/>
        </w:rPr>
        <w:tab/>
      </w:r>
      <w:r w:rsidR="00CC594D" w:rsidRPr="00CC594D">
        <w:rPr>
          <w:szCs w:val="26"/>
        </w:rPr>
        <w:t>rendelet módosításáról</w:t>
      </w:r>
    </w:p>
    <w:p w:rsidR="00F23E6B" w:rsidRPr="00F23E6B" w:rsidRDefault="00CC594D" w:rsidP="00CC594D">
      <w:pPr>
        <w:pStyle w:val="Alaprtelmezettstlus"/>
        <w:spacing w:after="0" w:line="240" w:lineRule="auto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 w:rsidRPr="00CC594D">
        <w:rPr>
          <w:szCs w:val="26"/>
        </w:rPr>
        <w:t>B) Közművelődési megállapodás a Peron Music Alapítvánnyal</w:t>
      </w:r>
    </w:p>
    <w:bookmarkEnd w:id="0"/>
    <w:p w:rsidR="00524572" w:rsidRPr="00F23E6B" w:rsidRDefault="00F94105" w:rsidP="00F23E6B">
      <w:pPr>
        <w:pStyle w:val="Alaprtelmezettstlus"/>
        <w:spacing w:after="0" w:line="240" w:lineRule="auto"/>
        <w:jc w:val="both"/>
        <w:rPr>
          <w:szCs w:val="26"/>
        </w:rPr>
      </w:pPr>
      <w:r w:rsidRPr="00F23E6B">
        <w:rPr>
          <w:b/>
          <w:szCs w:val="26"/>
        </w:rPr>
        <w:t>Előterjesztő:</w:t>
      </w:r>
      <w:r w:rsidRPr="00F23E6B">
        <w:rPr>
          <w:szCs w:val="26"/>
        </w:rPr>
        <w:t xml:space="preserve"> </w:t>
      </w:r>
      <w:r w:rsidRPr="00F23E6B">
        <w:rPr>
          <w:szCs w:val="26"/>
        </w:rPr>
        <w:tab/>
        <w:t>Michl József polgármester</w:t>
      </w:r>
    </w:p>
    <w:p w:rsidR="00DA35D3" w:rsidRDefault="00F94105" w:rsidP="00F23E6B">
      <w:pPr>
        <w:pStyle w:val="Alaprtelmezettstlus"/>
        <w:spacing w:after="0" w:line="240" w:lineRule="auto"/>
        <w:jc w:val="both"/>
        <w:rPr>
          <w:szCs w:val="26"/>
        </w:rPr>
      </w:pPr>
      <w:r w:rsidRPr="00F23E6B">
        <w:rPr>
          <w:b/>
          <w:szCs w:val="26"/>
        </w:rPr>
        <w:t>Előadó:</w:t>
      </w:r>
      <w:r w:rsidRPr="00F23E6B">
        <w:rPr>
          <w:szCs w:val="26"/>
        </w:rPr>
        <w:t xml:space="preserve">  </w:t>
      </w:r>
      <w:r w:rsidRPr="00F23E6B">
        <w:rPr>
          <w:szCs w:val="26"/>
        </w:rPr>
        <w:tab/>
      </w:r>
      <w:r w:rsidR="00F87985">
        <w:rPr>
          <w:szCs w:val="26"/>
        </w:rPr>
        <w:t>d</w:t>
      </w:r>
      <w:r w:rsidR="00DA35D3">
        <w:rPr>
          <w:szCs w:val="26"/>
        </w:rPr>
        <w:t>r. Fülöp-Korencsi Melinda jegyzői kabinetvezető</w:t>
      </w:r>
    </w:p>
    <w:p w:rsidR="00F87985" w:rsidRDefault="00F87985" w:rsidP="00F23E6B">
      <w:pPr>
        <w:pStyle w:val="Alaprtelmezettstlus"/>
        <w:spacing w:after="0" w:line="240" w:lineRule="auto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>Bálint Anita humánszolgáltatási irodavezető</w:t>
      </w:r>
    </w:p>
    <w:p w:rsidR="000876BE" w:rsidRDefault="000876BE" w:rsidP="00F23E6B">
      <w:pPr>
        <w:pStyle w:val="Alaprtelmezettstlus"/>
        <w:spacing w:after="0" w:line="240" w:lineRule="auto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>Lakos Zsuzsanna városfejlesztési és projektiroda</w:t>
      </w:r>
      <w:r w:rsidR="00375323">
        <w:rPr>
          <w:szCs w:val="26"/>
        </w:rPr>
        <w:t xml:space="preserve"> </w:t>
      </w:r>
      <w:r>
        <w:rPr>
          <w:szCs w:val="26"/>
        </w:rPr>
        <w:t>vezető</w:t>
      </w:r>
      <w:r w:rsidR="00375323">
        <w:rPr>
          <w:szCs w:val="26"/>
        </w:rPr>
        <w:t>je</w:t>
      </w:r>
    </w:p>
    <w:p w:rsidR="00375323" w:rsidRDefault="00375323" w:rsidP="00F23E6B">
      <w:pPr>
        <w:pStyle w:val="Alaprtelmezettstlus"/>
        <w:spacing w:after="0" w:line="240" w:lineRule="auto"/>
        <w:jc w:val="both"/>
        <w:rPr>
          <w:szCs w:val="26"/>
        </w:rPr>
      </w:pPr>
    </w:p>
    <w:p w:rsidR="00375323" w:rsidRDefault="00375323" w:rsidP="00F23E6B">
      <w:pPr>
        <w:pStyle w:val="Alaprtelmezettstlus"/>
        <w:spacing w:after="0" w:line="240" w:lineRule="auto"/>
        <w:jc w:val="both"/>
        <w:rPr>
          <w:szCs w:val="26"/>
        </w:rPr>
      </w:pPr>
      <w:r>
        <w:rPr>
          <w:szCs w:val="26"/>
        </w:rPr>
        <w:t>Meghívott: Pap Tibor, a Peron Music Alapítvány kuratóriumi elnöke</w:t>
      </w:r>
    </w:p>
    <w:p w:rsidR="00F23E6B" w:rsidRPr="00F23E6B" w:rsidRDefault="002516E1" w:rsidP="00F23E6B">
      <w:pPr>
        <w:pStyle w:val="Alaprtelmezettstlus"/>
        <w:spacing w:after="0" w:line="240" w:lineRule="auto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</w:p>
    <w:p w:rsidR="00F87985" w:rsidRPr="00F87985" w:rsidRDefault="00F87985" w:rsidP="00F87985">
      <w:pPr>
        <w:pStyle w:val="Alaprtelmezettstlus"/>
        <w:spacing w:after="0" w:line="240" w:lineRule="auto"/>
        <w:jc w:val="both"/>
        <w:rPr>
          <w:szCs w:val="26"/>
        </w:rPr>
      </w:pPr>
      <w:r w:rsidRPr="00F87985">
        <w:rPr>
          <w:szCs w:val="26"/>
        </w:rPr>
        <w:t xml:space="preserve">Előterjesztést előzetesen véleményezi: </w:t>
      </w:r>
    </w:p>
    <w:p w:rsidR="00F87985" w:rsidRPr="00F87985" w:rsidRDefault="00F87985" w:rsidP="00F87985">
      <w:pPr>
        <w:pStyle w:val="Alaprtelmezettstlus"/>
        <w:spacing w:after="0" w:line="240" w:lineRule="auto"/>
        <w:jc w:val="both"/>
        <w:rPr>
          <w:szCs w:val="26"/>
        </w:rPr>
      </w:pPr>
      <w:r w:rsidRPr="00F87985">
        <w:rPr>
          <w:szCs w:val="26"/>
        </w:rPr>
        <w:tab/>
      </w:r>
      <w:r w:rsidRPr="00F87985">
        <w:rPr>
          <w:szCs w:val="26"/>
        </w:rPr>
        <w:tab/>
        <w:t>Humán és Ügyrendi Bizottság</w:t>
      </w:r>
    </w:p>
    <w:p w:rsidR="00F23E6B" w:rsidRPr="00F23E6B" w:rsidRDefault="00F87985" w:rsidP="00F87985">
      <w:pPr>
        <w:pStyle w:val="Alaprtelmezettstlus"/>
        <w:spacing w:after="0" w:line="240" w:lineRule="auto"/>
        <w:jc w:val="both"/>
        <w:rPr>
          <w:szCs w:val="26"/>
        </w:rPr>
      </w:pPr>
      <w:r w:rsidRPr="00F87985">
        <w:rPr>
          <w:szCs w:val="26"/>
        </w:rPr>
        <w:tab/>
      </w:r>
      <w:r w:rsidRPr="00F87985">
        <w:rPr>
          <w:szCs w:val="26"/>
        </w:rPr>
        <w:tab/>
        <w:t>Pénzügyi, Környezetvédelmi és Városfejlesztési Bizottság</w:t>
      </w:r>
    </w:p>
    <w:p w:rsidR="00524572" w:rsidRPr="00F23E6B" w:rsidRDefault="00524572" w:rsidP="00F23E6B">
      <w:pPr>
        <w:pStyle w:val="Alaprtelmezettstlus"/>
        <w:spacing w:after="0" w:line="240" w:lineRule="auto"/>
        <w:jc w:val="both"/>
        <w:rPr>
          <w:szCs w:val="26"/>
        </w:rPr>
      </w:pPr>
    </w:p>
    <w:p w:rsidR="00524572" w:rsidRDefault="00F23E6B" w:rsidP="00F23E6B">
      <w:pPr>
        <w:pStyle w:val="Alaprtelmezettstlus"/>
        <w:spacing w:after="0" w:line="240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Tisztelt </w:t>
      </w:r>
      <w:r w:rsidR="00F87985">
        <w:rPr>
          <w:rFonts w:eastAsia="Times New Roman"/>
          <w:b/>
          <w:color w:val="000000"/>
        </w:rPr>
        <w:t>Képviselő-testület</w:t>
      </w:r>
      <w:r w:rsidR="00F94105">
        <w:rPr>
          <w:rFonts w:eastAsia="Times New Roman"/>
          <w:b/>
          <w:color w:val="000000"/>
        </w:rPr>
        <w:t>!</w:t>
      </w:r>
    </w:p>
    <w:p w:rsidR="00885034" w:rsidRDefault="00885034" w:rsidP="00F23E6B">
      <w:pPr>
        <w:pStyle w:val="Alaprtelmezettstlus"/>
        <w:spacing w:after="0" w:line="240" w:lineRule="auto"/>
        <w:jc w:val="both"/>
        <w:rPr>
          <w:szCs w:val="26"/>
        </w:rPr>
      </w:pPr>
    </w:p>
    <w:p w:rsidR="004925C8" w:rsidRPr="004925C8" w:rsidRDefault="003F2967" w:rsidP="004925C8">
      <w:pPr>
        <w:pStyle w:val="Alaprtelmezettstlus"/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A) </w:t>
      </w:r>
      <w:r w:rsidR="004925C8" w:rsidRPr="004925C8">
        <w:rPr>
          <w:szCs w:val="26"/>
        </w:rPr>
        <w:t xml:space="preserve">Magyarország helyi önkormányzatairól szóló 2011. évi CLXXXIX. törvény 13. § (1) bekezdés 7. pontja a helyi közügyek, valamint a helyben biztosítható közfeladatok körében ellátandó helyi önkormányzati feladatként határozza meg a kulturális szolgáltatást, a helyi közművelődési tevékenység támogatását. A 13. § (1) szerint a helyi közügyek, valamint a helyben biztosítható közfeladatok körében ellátandó helyi önkormányzati feladatok különösen:  </w:t>
      </w:r>
    </w:p>
    <w:p w:rsidR="00885034" w:rsidRDefault="004925C8" w:rsidP="004925C8">
      <w:pPr>
        <w:pStyle w:val="Alaprtelmezettstlus"/>
        <w:spacing w:after="0" w:line="240" w:lineRule="auto"/>
        <w:jc w:val="both"/>
        <w:rPr>
          <w:szCs w:val="26"/>
        </w:rPr>
      </w:pPr>
      <w:r w:rsidRPr="004925C8">
        <w:rPr>
          <w:szCs w:val="26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támogatása.</w:t>
      </w:r>
    </w:p>
    <w:p w:rsidR="004925C8" w:rsidRPr="00885034" w:rsidRDefault="004925C8" w:rsidP="004925C8">
      <w:pPr>
        <w:pStyle w:val="Alaprtelmezettstlus"/>
        <w:spacing w:after="0" w:line="240" w:lineRule="auto"/>
        <w:jc w:val="both"/>
        <w:rPr>
          <w:szCs w:val="26"/>
        </w:rPr>
      </w:pPr>
    </w:p>
    <w:p w:rsidR="00BF46C8" w:rsidRDefault="00885034" w:rsidP="00885034">
      <w:pPr>
        <w:pStyle w:val="Alaprtelmezettstlus"/>
        <w:spacing w:after="0" w:line="240" w:lineRule="auto"/>
        <w:jc w:val="both"/>
        <w:rPr>
          <w:szCs w:val="26"/>
        </w:rPr>
      </w:pPr>
      <w:r w:rsidRPr="00885034">
        <w:rPr>
          <w:szCs w:val="26"/>
        </w:rPr>
        <w:t>A muzeális intézményekről, a nyilvános könyvtári ellátásról és a közművelődésről szóló 1997. évi CXL. törvény (</w:t>
      </w:r>
      <w:r w:rsidR="003341C4">
        <w:rPr>
          <w:szCs w:val="26"/>
        </w:rPr>
        <w:t xml:space="preserve">a </w:t>
      </w:r>
      <w:r w:rsidRPr="00885034">
        <w:rPr>
          <w:szCs w:val="26"/>
        </w:rPr>
        <w:t>továbbiakban törvény) 76. § (1) bekezdése szerint a települési önkormányzat kötelező feladata a helyi közművelődési tevékenység támogatása.</w:t>
      </w:r>
    </w:p>
    <w:p w:rsidR="002373BE" w:rsidRDefault="002373BE" w:rsidP="00885034">
      <w:pPr>
        <w:pStyle w:val="Alaprtelmezettstlus"/>
        <w:spacing w:after="0" w:line="240" w:lineRule="auto"/>
        <w:jc w:val="both"/>
        <w:rPr>
          <w:szCs w:val="26"/>
        </w:rPr>
      </w:pPr>
    </w:p>
    <w:p w:rsidR="003341C4" w:rsidRDefault="002373BE" w:rsidP="00885034">
      <w:pPr>
        <w:pStyle w:val="Alaprtelmezettstlus"/>
        <w:spacing w:after="0" w:line="240" w:lineRule="auto"/>
        <w:jc w:val="both"/>
        <w:rPr>
          <w:szCs w:val="26"/>
        </w:rPr>
      </w:pPr>
      <w:r w:rsidRPr="002373BE">
        <w:rPr>
          <w:szCs w:val="26"/>
        </w:rPr>
        <w:t xml:space="preserve">Önkormányzatunk a törvényben meghatározott kötelező közművelődési feladatait jelenleg művelődési központ típusú közművelődési intézmény működtetésére vonatkozó közművelődési megállapodás alapján a Tatai Városkapu Közhasznú Zrt. útján látja el annak székhelyén </w:t>
      </w:r>
      <w:r w:rsidR="003341C4">
        <w:rPr>
          <w:szCs w:val="26"/>
        </w:rPr>
        <w:t>(</w:t>
      </w:r>
      <w:r w:rsidR="003341C4" w:rsidRPr="003341C4">
        <w:rPr>
          <w:szCs w:val="26"/>
        </w:rPr>
        <w:t>Magyary Zoltán Művelődési Központ</w:t>
      </w:r>
      <w:r w:rsidR="003341C4">
        <w:rPr>
          <w:szCs w:val="26"/>
        </w:rPr>
        <w:t xml:space="preserve">) </w:t>
      </w:r>
      <w:r w:rsidRPr="002373BE">
        <w:rPr>
          <w:szCs w:val="26"/>
        </w:rPr>
        <w:t>és ingyenes használatában lévő egyéb telephelyein</w:t>
      </w:r>
      <w:r w:rsidR="003341C4">
        <w:rPr>
          <w:szCs w:val="26"/>
        </w:rPr>
        <w:t xml:space="preserve"> (</w:t>
      </w:r>
      <w:r w:rsidR="003341C4" w:rsidRPr="003341C4">
        <w:rPr>
          <w:szCs w:val="26"/>
        </w:rPr>
        <w:t>Ökoturisztikai Központ</w:t>
      </w:r>
      <w:r w:rsidR="003341C4">
        <w:rPr>
          <w:szCs w:val="26"/>
        </w:rPr>
        <w:t xml:space="preserve">, </w:t>
      </w:r>
      <w:r w:rsidR="003341C4" w:rsidRPr="003341C4">
        <w:rPr>
          <w:szCs w:val="26"/>
        </w:rPr>
        <w:t>Angolpark</w:t>
      </w:r>
      <w:r w:rsidR="003341C4">
        <w:rPr>
          <w:szCs w:val="26"/>
        </w:rPr>
        <w:t>). A</w:t>
      </w:r>
      <w:r w:rsidR="005E6C54">
        <w:rPr>
          <w:szCs w:val="26"/>
        </w:rPr>
        <w:t xml:space="preserve">z Önkormányzat és a Zrt. között </w:t>
      </w:r>
      <w:r w:rsidR="003341C4">
        <w:rPr>
          <w:szCs w:val="26"/>
        </w:rPr>
        <w:t>kötött használati szerződés alapján 2020. január 1-jétől a Zrt. kulturális feladatait új helyszínen is ellát</w:t>
      </w:r>
      <w:r w:rsidR="005E6C54">
        <w:rPr>
          <w:szCs w:val="26"/>
        </w:rPr>
        <w:t>hatj</w:t>
      </w:r>
      <w:r w:rsidR="003341C4">
        <w:rPr>
          <w:szCs w:val="26"/>
        </w:rPr>
        <w:t xml:space="preserve">a, a </w:t>
      </w:r>
      <w:r w:rsidR="003341C4" w:rsidRPr="003341C4">
        <w:rPr>
          <w:szCs w:val="26"/>
        </w:rPr>
        <w:t>tatai 207 hrsz.-ú, kivett kilátó megnevezésű, 781 m2 térmértékű ingatlan</w:t>
      </w:r>
      <w:r w:rsidR="003341C4">
        <w:rPr>
          <w:szCs w:val="26"/>
        </w:rPr>
        <w:t xml:space="preserve">on, amely természetben a Söréttorony. Tata Város Képviselő-testülete közművelődésről szóló 12/2019.(IV.25.) önkormányzati rendelete </w:t>
      </w:r>
      <w:r w:rsidR="00C100AD">
        <w:rPr>
          <w:szCs w:val="26"/>
        </w:rPr>
        <w:t xml:space="preserve">(a továbbiakban önkormányzati rendelet) </w:t>
      </w:r>
      <w:r w:rsidR="003341C4">
        <w:rPr>
          <w:szCs w:val="26"/>
        </w:rPr>
        <w:t xml:space="preserve">1. melléklete </w:t>
      </w:r>
      <w:r w:rsidR="005E6C54">
        <w:rPr>
          <w:szCs w:val="26"/>
        </w:rPr>
        <w:t xml:space="preserve">tartalmazza </w:t>
      </w:r>
      <w:r w:rsidR="003341C4">
        <w:rPr>
          <w:szCs w:val="26"/>
        </w:rPr>
        <w:t xml:space="preserve">a Zrt. közművelődési feladatellátási helyszíneit, így </w:t>
      </w:r>
      <w:r w:rsidR="005E6C54">
        <w:rPr>
          <w:szCs w:val="26"/>
        </w:rPr>
        <w:t xml:space="preserve">- </w:t>
      </w:r>
      <w:r w:rsidR="003341C4">
        <w:rPr>
          <w:szCs w:val="26"/>
        </w:rPr>
        <w:t xml:space="preserve">az új használati szerződés alapján </w:t>
      </w:r>
      <w:r w:rsidR="005E6C54">
        <w:rPr>
          <w:szCs w:val="26"/>
        </w:rPr>
        <w:t xml:space="preserve">- </w:t>
      </w:r>
      <w:r w:rsidR="003341C4">
        <w:rPr>
          <w:szCs w:val="26"/>
        </w:rPr>
        <w:t>szükséges</w:t>
      </w:r>
      <w:r w:rsidR="00C100AD">
        <w:rPr>
          <w:szCs w:val="26"/>
        </w:rPr>
        <w:t xml:space="preserve"> a rendeletben az új feladatellátási helyszínt is feltüntetni</w:t>
      </w:r>
      <w:r w:rsidR="003341C4">
        <w:rPr>
          <w:szCs w:val="26"/>
        </w:rPr>
        <w:t>.</w:t>
      </w:r>
    </w:p>
    <w:p w:rsidR="002373BE" w:rsidRDefault="002373BE" w:rsidP="00885034">
      <w:pPr>
        <w:pStyle w:val="Alaprtelmezettstlus"/>
        <w:spacing w:after="0" w:line="240" w:lineRule="auto"/>
        <w:jc w:val="both"/>
        <w:rPr>
          <w:szCs w:val="26"/>
        </w:rPr>
      </w:pPr>
    </w:p>
    <w:p w:rsidR="002373BE" w:rsidRPr="002373BE" w:rsidRDefault="00C100AD" w:rsidP="006B4974">
      <w:pPr>
        <w:pStyle w:val="Alaprtelmezettstlus"/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B) </w:t>
      </w:r>
      <w:r w:rsidR="003341C4">
        <w:rPr>
          <w:szCs w:val="26"/>
        </w:rPr>
        <w:t>A Tatai Városkapu Közhasznú Zrt. mellett az önkormányzati rendelet</w:t>
      </w:r>
      <w:r>
        <w:rPr>
          <w:szCs w:val="26"/>
        </w:rPr>
        <w:t xml:space="preserve"> szerint</w:t>
      </w:r>
      <w:r w:rsidR="003341C4">
        <w:rPr>
          <w:szCs w:val="26"/>
        </w:rPr>
        <w:t xml:space="preserve">, közművelődési megállapodás alapján a </w:t>
      </w:r>
      <w:r w:rsidR="002373BE" w:rsidRPr="002373BE">
        <w:rPr>
          <w:szCs w:val="26"/>
        </w:rPr>
        <w:t xml:space="preserve">Magyary Zoltán Népfőiskolai Társaság, </w:t>
      </w:r>
      <w:r w:rsidR="003341C4">
        <w:rPr>
          <w:szCs w:val="26"/>
        </w:rPr>
        <w:t xml:space="preserve">a </w:t>
      </w:r>
      <w:r w:rsidR="002373BE" w:rsidRPr="002373BE">
        <w:rPr>
          <w:szCs w:val="26"/>
        </w:rPr>
        <w:t xml:space="preserve">Tatai Kenderke Néptáncegyesület, </w:t>
      </w:r>
      <w:r w:rsidR="003341C4">
        <w:rPr>
          <w:szCs w:val="26"/>
        </w:rPr>
        <w:t xml:space="preserve">a </w:t>
      </w:r>
      <w:r w:rsidR="002373BE" w:rsidRPr="002373BE">
        <w:rPr>
          <w:szCs w:val="26"/>
        </w:rPr>
        <w:t xml:space="preserve">Pötörke Népművészeti Egyesület, </w:t>
      </w:r>
      <w:r w:rsidR="003341C4">
        <w:rPr>
          <w:szCs w:val="26"/>
        </w:rPr>
        <w:t xml:space="preserve">a </w:t>
      </w:r>
      <w:r w:rsidR="002373BE" w:rsidRPr="002373BE">
        <w:rPr>
          <w:szCs w:val="26"/>
        </w:rPr>
        <w:t>TIT Komárom-Esztergom Megyei Egyesülete</w:t>
      </w:r>
      <w:r w:rsidR="005E6C54">
        <w:rPr>
          <w:szCs w:val="26"/>
        </w:rPr>
        <w:t>,</w:t>
      </w:r>
      <w:r w:rsidR="003341C4">
        <w:rPr>
          <w:szCs w:val="26"/>
        </w:rPr>
        <w:t xml:space="preserve"> valamint</w:t>
      </w:r>
      <w:r w:rsidR="005E6C54">
        <w:rPr>
          <w:szCs w:val="26"/>
        </w:rPr>
        <w:t xml:space="preserve"> </w:t>
      </w:r>
      <w:r w:rsidR="003341C4">
        <w:rPr>
          <w:szCs w:val="26"/>
        </w:rPr>
        <w:t xml:space="preserve">a </w:t>
      </w:r>
      <w:r w:rsidR="002373BE" w:rsidRPr="002373BE">
        <w:rPr>
          <w:szCs w:val="26"/>
        </w:rPr>
        <w:t>Tatai Rend-ház Kft.</w:t>
      </w:r>
      <w:r w:rsidR="003341C4">
        <w:rPr>
          <w:szCs w:val="26"/>
        </w:rPr>
        <w:t xml:space="preserve"> is biztosít</w:t>
      </w:r>
      <w:r>
        <w:rPr>
          <w:szCs w:val="26"/>
        </w:rPr>
        <w:t xml:space="preserve"> önkormányzati feladatként </w:t>
      </w:r>
      <w:r w:rsidR="003341C4">
        <w:rPr>
          <w:szCs w:val="26"/>
        </w:rPr>
        <w:t xml:space="preserve">közművelődési alapszolgáltatásokat. A </w:t>
      </w:r>
      <w:r w:rsidR="003341C4">
        <w:rPr>
          <w:szCs w:val="26"/>
        </w:rPr>
        <w:lastRenderedPageBreak/>
        <w:t>fenti szervezetekkel kötött közművelődési megál</w:t>
      </w:r>
      <w:r w:rsidR="003F2967">
        <w:rPr>
          <w:szCs w:val="26"/>
        </w:rPr>
        <w:t>l</w:t>
      </w:r>
      <w:r w:rsidR="003341C4">
        <w:rPr>
          <w:szCs w:val="26"/>
        </w:rPr>
        <w:t>apodások a közművelődés</w:t>
      </w:r>
      <w:r w:rsidR="00823CE6">
        <w:rPr>
          <w:szCs w:val="26"/>
        </w:rPr>
        <w:t xml:space="preserve">re vonatkozó </w:t>
      </w:r>
      <w:r w:rsidR="003341C4">
        <w:rPr>
          <w:szCs w:val="26"/>
        </w:rPr>
        <w:t>jogszabályok</w:t>
      </w:r>
      <w:r w:rsidR="005E6C54">
        <w:rPr>
          <w:szCs w:val="26"/>
        </w:rPr>
        <w:t xml:space="preserve"> 2018. évi</w:t>
      </w:r>
      <w:r w:rsidR="003341C4">
        <w:rPr>
          <w:szCs w:val="26"/>
        </w:rPr>
        <w:t xml:space="preserve"> változ</w:t>
      </w:r>
      <w:r w:rsidR="003F2967">
        <w:rPr>
          <w:szCs w:val="26"/>
        </w:rPr>
        <w:t>ásait követően 2019. áprilisában felülvizsgálatra kerültek</w:t>
      </w:r>
      <w:r w:rsidR="005E6C54">
        <w:rPr>
          <w:szCs w:val="26"/>
        </w:rPr>
        <w:t xml:space="preserve"> és</w:t>
      </w:r>
      <w:r w:rsidR="00823CE6">
        <w:rPr>
          <w:szCs w:val="26"/>
        </w:rPr>
        <w:t xml:space="preserve"> 2019. május 10-i hatállyal</w:t>
      </w:r>
      <w:r w:rsidR="003F2967">
        <w:rPr>
          <w:szCs w:val="26"/>
        </w:rPr>
        <w:t xml:space="preserve"> mindegyik</w:t>
      </w:r>
      <w:r>
        <w:rPr>
          <w:szCs w:val="26"/>
        </w:rPr>
        <w:t xml:space="preserve"> szervezettel</w:t>
      </w:r>
      <w:r w:rsidR="003F2967">
        <w:rPr>
          <w:szCs w:val="26"/>
        </w:rPr>
        <w:t xml:space="preserve"> új megállapodás megkötésére került sor.</w:t>
      </w:r>
    </w:p>
    <w:p w:rsidR="002373BE" w:rsidRDefault="002373BE" w:rsidP="002373BE">
      <w:pPr>
        <w:pStyle w:val="Alaprtelmezettstlus"/>
        <w:spacing w:after="0" w:line="240" w:lineRule="auto"/>
        <w:jc w:val="both"/>
        <w:rPr>
          <w:szCs w:val="26"/>
        </w:rPr>
      </w:pPr>
    </w:p>
    <w:p w:rsidR="00B33D97" w:rsidRDefault="002373BE" w:rsidP="00B33D97">
      <w:pPr>
        <w:pStyle w:val="Alaprtelmezettstlus"/>
        <w:spacing w:after="0" w:line="240" w:lineRule="auto"/>
        <w:jc w:val="both"/>
        <w:rPr>
          <w:szCs w:val="26"/>
        </w:rPr>
      </w:pPr>
      <w:r>
        <w:rPr>
          <w:szCs w:val="26"/>
        </w:rPr>
        <w:t>2019. szeptember</w:t>
      </w:r>
      <w:r w:rsidR="003F2967">
        <w:rPr>
          <w:szCs w:val="26"/>
        </w:rPr>
        <w:t xml:space="preserve"> 6-án</w:t>
      </w:r>
      <w:r>
        <w:rPr>
          <w:szCs w:val="26"/>
        </w:rPr>
        <w:t xml:space="preserve"> kezdte meg működését a Peron </w:t>
      </w:r>
      <w:r w:rsidR="00F16191">
        <w:rPr>
          <w:szCs w:val="26"/>
        </w:rPr>
        <w:t>Tehetségk</w:t>
      </w:r>
      <w:r>
        <w:rPr>
          <w:szCs w:val="26"/>
        </w:rPr>
        <w:t>özpon</w:t>
      </w:r>
      <w:r w:rsidR="003F2967">
        <w:rPr>
          <w:szCs w:val="26"/>
        </w:rPr>
        <w:t>t</w:t>
      </w:r>
      <w:r>
        <w:rPr>
          <w:szCs w:val="26"/>
        </w:rPr>
        <w:t xml:space="preserve"> a Piarista Rendház felújított szárnyában. </w:t>
      </w:r>
      <w:r w:rsidRPr="002373BE">
        <w:rPr>
          <w:szCs w:val="26"/>
        </w:rPr>
        <w:t>A központ létrehozására Tata Város Önkormányzata nyert pályázatot az EFOP-4.1.7-16-2017-00181 projekt keretében.</w:t>
      </w:r>
      <w:r w:rsidR="003F2967">
        <w:rPr>
          <w:szCs w:val="26"/>
        </w:rPr>
        <w:t xml:space="preserve"> </w:t>
      </w:r>
      <w:r w:rsidRPr="002373BE">
        <w:rPr>
          <w:szCs w:val="26"/>
        </w:rPr>
        <w:t>A projekt célkitűzése egy olyan regionális könnyűzenei tehetséggondozó és képző központ létrehozása és működtetése</w:t>
      </w:r>
      <w:r w:rsidR="00C100AD">
        <w:rPr>
          <w:szCs w:val="26"/>
        </w:rPr>
        <w:t xml:space="preserve"> volt</w:t>
      </w:r>
      <w:r w:rsidRPr="002373BE">
        <w:rPr>
          <w:szCs w:val="26"/>
        </w:rPr>
        <w:t xml:space="preserve">, </w:t>
      </w:r>
      <w:r w:rsidR="00C100AD">
        <w:rPr>
          <w:szCs w:val="26"/>
        </w:rPr>
        <w:t>a</w:t>
      </w:r>
      <w:r w:rsidRPr="002373BE">
        <w:rPr>
          <w:szCs w:val="26"/>
        </w:rPr>
        <w:t xml:space="preserve">mely egyedi módszertannal végzi a könnyűzenei hangszeres tanítást, s kiemelten támogatja képességeik kibontakoztatásában, fejlesztésében a tehetséges fiatal zenészeket és zenekarokat. Ezek a szolgáltatások egészülnek </w:t>
      </w:r>
      <w:r w:rsidR="005E6C54">
        <w:rPr>
          <w:szCs w:val="26"/>
        </w:rPr>
        <w:t xml:space="preserve">ki </w:t>
      </w:r>
      <w:r w:rsidRPr="002373BE">
        <w:rPr>
          <w:szCs w:val="26"/>
        </w:rPr>
        <w:t>olyan szakmai, módszertani, marketing, zeneipari, kreatív ipari, és egyéb igényekre reflektáló konferenciák, képzések, workshopok szervezésével, amelyek támogatást nyújtanak a zeneiparban, a zeneműkiadásban, a kulturális területeken és egyéb kreatív iparágakban tevékenykedőknek.</w:t>
      </w:r>
      <w:r w:rsidR="003F2967" w:rsidRPr="003F2967">
        <w:t xml:space="preserve"> </w:t>
      </w:r>
      <w:r w:rsidR="003F2967" w:rsidRPr="003F2967">
        <w:rPr>
          <w:szCs w:val="26"/>
        </w:rPr>
        <w:t>A</w:t>
      </w:r>
      <w:r w:rsidR="00C100AD">
        <w:rPr>
          <w:szCs w:val="26"/>
        </w:rPr>
        <w:t xml:space="preserve"> központ egyedülálló</w:t>
      </w:r>
      <w:r w:rsidR="003F2967" w:rsidRPr="003F2967">
        <w:rPr>
          <w:szCs w:val="26"/>
        </w:rPr>
        <w:t xml:space="preserve"> lehetőséget biztosít a könnyűzenei képzésre a műfaj iránt érdeklődők számára</w:t>
      </w:r>
      <w:r w:rsidR="00C100AD">
        <w:rPr>
          <w:szCs w:val="26"/>
        </w:rPr>
        <w:t xml:space="preserve">, egy </w:t>
      </w:r>
      <w:r w:rsidR="003F2967" w:rsidRPr="003F2967">
        <w:rPr>
          <w:szCs w:val="26"/>
        </w:rPr>
        <w:t>kreatív alkotó műhely, amely segít felfedezni a tehetségeket és támogatja az egyéni képességek fejlesztését. A tehetségközpont legfőbb célja, hogy elindítsa régiónkban az intézményesített könnyűzenei oktatást</w:t>
      </w:r>
      <w:r w:rsidR="00C100AD">
        <w:rPr>
          <w:szCs w:val="26"/>
        </w:rPr>
        <w:t>,</w:t>
      </w:r>
      <w:r w:rsidR="003F2967" w:rsidRPr="003F2967">
        <w:rPr>
          <w:szCs w:val="26"/>
        </w:rPr>
        <w:t xml:space="preserve"> valamint a tehetséggondozást</w:t>
      </w:r>
      <w:r w:rsidR="003F2967">
        <w:rPr>
          <w:szCs w:val="26"/>
        </w:rPr>
        <w:t>.</w:t>
      </w:r>
    </w:p>
    <w:p w:rsidR="00B33D97" w:rsidRDefault="00B33D97" w:rsidP="00B33D97">
      <w:pPr>
        <w:pStyle w:val="Alaprtelmezettstlus"/>
        <w:spacing w:after="0" w:line="240" w:lineRule="auto"/>
        <w:jc w:val="both"/>
        <w:rPr>
          <w:szCs w:val="26"/>
        </w:rPr>
      </w:pPr>
    </w:p>
    <w:p w:rsidR="000876BE" w:rsidRDefault="000876BE" w:rsidP="00B33D97">
      <w:pPr>
        <w:pStyle w:val="Alaprtelmezettstlus"/>
        <w:spacing w:after="0" w:line="240" w:lineRule="auto"/>
        <w:jc w:val="both"/>
        <w:rPr>
          <w:szCs w:val="26"/>
        </w:rPr>
      </w:pPr>
      <w:r>
        <w:rPr>
          <w:szCs w:val="26"/>
        </w:rPr>
        <w:t>A projekt 2019. június 30-án fejeződött be, 2019. szeptember 28-án került sor a záró</w:t>
      </w:r>
      <w:r w:rsidR="00F16191">
        <w:rPr>
          <w:szCs w:val="26"/>
        </w:rPr>
        <w:t xml:space="preserve"> beszámoló és</w:t>
      </w:r>
      <w:r>
        <w:rPr>
          <w:szCs w:val="26"/>
        </w:rPr>
        <w:t xml:space="preserve"> elszámolás be</w:t>
      </w:r>
      <w:r w:rsidR="00F16191">
        <w:rPr>
          <w:szCs w:val="26"/>
        </w:rPr>
        <w:t>küldésére</w:t>
      </w:r>
      <w:r>
        <w:rPr>
          <w:szCs w:val="26"/>
        </w:rPr>
        <w:t xml:space="preserve"> a közreműködő szervezet (EMMI) részére. 2020. február 11-én sikeresen lezajlott a projekt záró helyszíni ellenőrzése, majd a záró </w:t>
      </w:r>
      <w:r w:rsidR="00F16191">
        <w:rPr>
          <w:szCs w:val="26"/>
        </w:rPr>
        <w:t xml:space="preserve">beszámolót és </w:t>
      </w:r>
      <w:r>
        <w:rPr>
          <w:szCs w:val="26"/>
        </w:rPr>
        <w:t xml:space="preserve">elszámolást 2020. június 10-én hagyta jóvá a közreműködő szervezet. </w:t>
      </w:r>
      <w:r w:rsidR="00B33D97">
        <w:rPr>
          <w:szCs w:val="26"/>
        </w:rPr>
        <w:t>A projekt fenntartási időszaka</w:t>
      </w:r>
      <w:r>
        <w:rPr>
          <w:szCs w:val="26"/>
        </w:rPr>
        <w:t xml:space="preserve"> a projekt zárásától, 2020. június 12-től 2025. június 11-ig tart</w:t>
      </w:r>
      <w:r w:rsidR="00B33D97">
        <w:rPr>
          <w:szCs w:val="26"/>
        </w:rPr>
        <w:t xml:space="preserve">. </w:t>
      </w:r>
    </w:p>
    <w:p w:rsidR="00D260CF" w:rsidRDefault="00B33D97" w:rsidP="00B33D97">
      <w:pPr>
        <w:pStyle w:val="Alaprtelmezettstlus"/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A </w:t>
      </w:r>
      <w:r w:rsidRPr="00B33D97">
        <w:rPr>
          <w:szCs w:val="26"/>
        </w:rPr>
        <w:t>regionális szerepű könnyűzenei képző- és tehetséggondozó központra vonatkozó</w:t>
      </w:r>
      <w:r w:rsidR="000E7F3E">
        <w:rPr>
          <w:szCs w:val="26"/>
        </w:rPr>
        <w:t>– az Önkormányzat által vállalt -</w:t>
      </w:r>
      <w:r w:rsidRPr="00B33D97">
        <w:rPr>
          <w:szCs w:val="26"/>
        </w:rPr>
        <w:t xml:space="preserve"> fenntartási kötelezettségek</w:t>
      </w:r>
      <w:r>
        <w:rPr>
          <w:szCs w:val="26"/>
        </w:rPr>
        <w:t xml:space="preserve">: </w:t>
      </w:r>
    </w:p>
    <w:p w:rsidR="00D260CF" w:rsidRPr="00B33D97" w:rsidRDefault="00D260CF" w:rsidP="00B33D97">
      <w:pPr>
        <w:pStyle w:val="Alaprtelmezettstlus"/>
        <w:spacing w:after="0" w:line="240" w:lineRule="auto"/>
        <w:jc w:val="both"/>
        <w:rPr>
          <w:szCs w:val="26"/>
        </w:rPr>
      </w:pPr>
    </w:p>
    <w:p w:rsidR="00B33D97" w:rsidRPr="00B33D97" w:rsidRDefault="00B33D97" w:rsidP="00B33D97">
      <w:pPr>
        <w:pStyle w:val="Listaszerbekezds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33D97">
        <w:rPr>
          <w:rFonts w:ascii="Times New Roman" w:hAnsi="Times New Roman"/>
          <w:sz w:val="24"/>
          <w:szCs w:val="24"/>
        </w:rPr>
        <w:t>könnyűzenei oktatás (megvalósítása kötelező),</w:t>
      </w:r>
    </w:p>
    <w:p w:rsidR="00B33D97" w:rsidRPr="00B33D97" w:rsidRDefault="00B33D97" w:rsidP="00B33D97">
      <w:pPr>
        <w:pStyle w:val="Listaszerbekezds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33D97">
        <w:rPr>
          <w:rFonts w:ascii="Times New Roman" w:hAnsi="Times New Roman"/>
          <w:sz w:val="24"/>
          <w:szCs w:val="24"/>
        </w:rPr>
        <w:t xml:space="preserve">a könnyűzenei képző- és tehetséggondozó központ létesítésének helyszínéül szolgáló és az azzal határos megyékben működő könnyűzene oktatással foglalkozó szervezetek szakmai-módszertani támogatása </w:t>
      </w:r>
    </w:p>
    <w:p w:rsidR="00B33D97" w:rsidRPr="00B33D97" w:rsidRDefault="00B33D97" w:rsidP="00B33D97">
      <w:pPr>
        <w:pStyle w:val="Listaszerbekezds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33D97">
        <w:rPr>
          <w:rFonts w:ascii="Times New Roman" w:hAnsi="Times New Roman"/>
          <w:sz w:val="24"/>
          <w:szCs w:val="24"/>
        </w:rPr>
        <w:t xml:space="preserve">a könnyűzenei területeken tevékenykedő személyek kreatív gazdaságban való jelenlétét elősegítő, erősítő képzések, tanácsadások szervezése, megvalósítása </w:t>
      </w:r>
    </w:p>
    <w:p w:rsidR="00B33D97" w:rsidRPr="00B33D97" w:rsidRDefault="00B33D97" w:rsidP="00B33D97">
      <w:pPr>
        <w:pStyle w:val="Listaszerbekezds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33D97">
        <w:rPr>
          <w:rFonts w:ascii="Times New Roman" w:hAnsi="Times New Roman"/>
          <w:sz w:val="24"/>
          <w:szCs w:val="24"/>
        </w:rPr>
        <w:t>a tehetséggondozó tevékenységről és az abban részt vevő fiatalokról, zenekarokról (vagy egyesekről, vagy többekről együttesen) évente legalább 3 sajtómegjelenés biztosítása helyi vagy megyei vagy országos médiában, továbbá a közösségi médiában,</w:t>
      </w:r>
    </w:p>
    <w:p w:rsidR="00B33D97" w:rsidRPr="00B33D97" w:rsidRDefault="00B33D97" w:rsidP="00B33D97">
      <w:pPr>
        <w:pStyle w:val="Listaszerbekezds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33D97">
        <w:rPr>
          <w:rFonts w:ascii="Times New Roman" w:hAnsi="Times New Roman"/>
          <w:sz w:val="24"/>
          <w:szCs w:val="24"/>
        </w:rPr>
        <w:t xml:space="preserve">bemutató koncertek, amelyeket az oktatásban, tehetséggondozásban részt vevő fiatalok lépnek fel </w:t>
      </w:r>
    </w:p>
    <w:p w:rsidR="00B33D97" w:rsidRPr="00B33D97" w:rsidRDefault="00B33D97" w:rsidP="00B33D97">
      <w:pPr>
        <w:pStyle w:val="Listaszerbekezds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33D97">
        <w:rPr>
          <w:rFonts w:ascii="Times New Roman" w:hAnsi="Times New Roman"/>
          <w:sz w:val="24"/>
          <w:szCs w:val="24"/>
        </w:rPr>
        <w:t>hangszerbemutatás,</w:t>
      </w:r>
    </w:p>
    <w:p w:rsidR="00B33D97" w:rsidRDefault="00B33D97" w:rsidP="00B33D97">
      <w:pPr>
        <w:pStyle w:val="Listaszerbekezds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33D97">
        <w:rPr>
          <w:rFonts w:ascii="Times New Roman" w:hAnsi="Times New Roman"/>
          <w:sz w:val="24"/>
          <w:szCs w:val="24"/>
        </w:rPr>
        <w:t>saját közösségi rendezvények lebonyolítása.</w:t>
      </w:r>
    </w:p>
    <w:p w:rsidR="003F2967" w:rsidRPr="000876BE" w:rsidRDefault="003F2967" w:rsidP="000876BE">
      <w:pPr>
        <w:jc w:val="both"/>
        <w:rPr>
          <w:rFonts w:ascii="Times New Roman" w:hAnsi="Times New Roman" w:cs="Times New Roman"/>
        </w:rPr>
      </w:pPr>
      <w:r w:rsidRPr="00B33D97">
        <w:rPr>
          <w:rFonts w:ascii="Times New Roman" w:hAnsi="Times New Roman" w:cs="Times New Roman"/>
        </w:rPr>
        <w:t>A tatai központ országos szinten is nagy jelentőséggel bír</w:t>
      </w:r>
      <w:r w:rsidR="005E6C54" w:rsidRPr="00B33D97">
        <w:rPr>
          <w:rFonts w:ascii="Times New Roman" w:hAnsi="Times New Roman" w:cs="Times New Roman"/>
        </w:rPr>
        <w:t>.</w:t>
      </w:r>
      <w:r w:rsidRPr="00B33D97">
        <w:rPr>
          <w:rFonts w:ascii="Times New Roman" w:hAnsi="Times New Roman" w:cs="Times New Roman"/>
        </w:rPr>
        <w:t xml:space="preserve"> </w:t>
      </w:r>
      <w:r w:rsidR="00C100AD" w:rsidRPr="00B33D97">
        <w:rPr>
          <w:rFonts w:ascii="Times New Roman" w:hAnsi="Times New Roman" w:cs="Times New Roman"/>
        </w:rPr>
        <w:t xml:space="preserve">A Piarista Rendház épületében </w:t>
      </w:r>
      <w:r w:rsidR="000876BE">
        <w:rPr>
          <w:rFonts w:ascii="Times New Roman" w:hAnsi="Times New Roman" w:cs="Times New Roman"/>
        </w:rPr>
        <w:t>12 helyiségben</w:t>
      </w:r>
      <w:r w:rsidRPr="00B33D97">
        <w:rPr>
          <w:rFonts w:ascii="Times New Roman" w:hAnsi="Times New Roman" w:cs="Times New Roman"/>
        </w:rPr>
        <w:t xml:space="preserve"> valósul meg a hangszeres képzés: kompetenciafejlesztés, zeneipari képzések, hangszeres és zeneipari workshopok, előadások, konferenciák és egyéb programok formájában.</w:t>
      </w:r>
    </w:p>
    <w:p w:rsidR="002373BE" w:rsidRDefault="00C100AD" w:rsidP="006B4974">
      <w:pPr>
        <w:jc w:val="both"/>
        <w:rPr>
          <w:rFonts w:ascii="Times New Roman" w:eastAsia="Lucida Sans Unicode" w:hAnsi="Times New Roman" w:cs="Times New Roman"/>
          <w:szCs w:val="26"/>
          <w:lang w:bidi="ar-SA"/>
        </w:rPr>
      </w:pPr>
      <w:r>
        <w:rPr>
          <w:rFonts w:ascii="Times New Roman" w:eastAsia="Lucida Sans Unicode" w:hAnsi="Times New Roman" w:cs="Times New Roman"/>
          <w:szCs w:val="26"/>
          <w:lang w:bidi="ar-SA"/>
        </w:rPr>
        <w:t>Városunkban</w:t>
      </w:r>
      <w:r w:rsidR="002373BE" w:rsidRPr="002373BE">
        <w:rPr>
          <w:rFonts w:ascii="Times New Roman" w:eastAsia="Lucida Sans Unicode" w:hAnsi="Times New Roman" w:cs="Times New Roman"/>
          <w:szCs w:val="26"/>
          <w:lang w:bidi="ar-SA"/>
        </w:rPr>
        <w:t xml:space="preserve"> </w:t>
      </w:r>
      <w:r w:rsidR="005E6C54">
        <w:rPr>
          <w:rFonts w:ascii="Times New Roman" w:eastAsia="Lucida Sans Unicode" w:hAnsi="Times New Roman" w:cs="Times New Roman"/>
          <w:szCs w:val="26"/>
          <w:lang w:bidi="ar-SA"/>
        </w:rPr>
        <w:t xml:space="preserve">a </w:t>
      </w:r>
      <w:r w:rsidR="002373BE" w:rsidRPr="002373BE">
        <w:rPr>
          <w:rFonts w:ascii="Times New Roman" w:eastAsia="Lucida Sans Unicode" w:hAnsi="Times New Roman" w:cs="Times New Roman"/>
          <w:szCs w:val="26"/>
          <w:lang w:bidi="ar-SA"/>
        </w:rPr>
        <w:t xml:space="preserve">komolyzene területén </w:t>
      </w:r>
      <w:r>
        <w:rPr>
          <w:rFonts w:ascii="Times New Roman" w:eastAsia="Lucida Sans Unicode" w:hAnsi="Times New Roman" w:cs="Times New Roman"/>
          <w:szCs w:val="26"/>
          <w:lang w:bidi="ar-SA"/>
        </w:rPr>
        <w:t xml:space="preserve">minőségi képzés folyik </w:t>
      </w:r>
      <w:r w:rsidR="002373BE" w:rsidRPr="002373BE">
        <w:rPr>
          <w:rFonts w:ascii="Times New Roman" w:eastAsia="Lucida Sans Unicode" w:hAnsi="Times New Roman" w:cs="Times New Roman"/>
          <w:szCs w:val="26"/>
          <w:lang w:bidi="ar-SA"/>
        </w:rPr>
        <w:t>a Menner Bernát Zeneiskolában, valamint a néphagyományok, a népzene műfajában a Kenderkében és a Pötörkében. Ebbe a sorba illeszkedik az új</w:t>
      </w:r>
      <w:r>
        <w:rPr>
          <w:rFonts w:ascii="Times New Roman" w:eastAsia="Lucida Sans Unicode" w:hAnsi="Times New Roman" w:cs="Times New Roman"/>
          <w:szCs w:val="26"/>
          <w:lang w:bidi="ar-SA"/>
        </w:rPr>
        <w:t xml:space="preserve"> </w:t>
      </w:r>
      <w:r w:rsidR="003F2967">
        <w:rPr>
          <w:rFonts w:ascii="Times New Roman" w:eastAsia="Lucida Sans Unicode" w:hAnsi="Times New Roman" w:cs="Times New Roman"/>
          <w:szCs w:val="26"/>
          <w:lang w:bidi="ar-SA"/>
        </w:rPr>
        <w:t>könnyűzenei tehetséggondozó központ</w:t>
      </w:r>
      <w:r w:rsidR="002373BE" w:rsidRPr="002373BE">
        <w:rPr>
          <w:rFonts w:ascii="Times New Roman" w:eastAsia="Lucida Sans Unicode" w:hAnsi="Times New Roman" w:cs="Times New Roman"/>
          <w:szCs w:val="26"/>
          <w:lang w:bidi="ar-SA"/>
        </w:rPr>
        <w:t xml:space="preserve">, hiszen így a könnyűzene iránt érdeklődők is magas színvonalú támogatást kapnak a fejlődésükhöz, tovább szélesítve a tatai zenei-művészeti </w:t>
      </w:r>
      <w:r w:rsidR="002373BE" w:rsidRPr="002373BE">
        <w:rPr>
          <w:rFonts w:ascii="Times New Roman" w:eastAsia="Lucida Sans Unicode" w:hAnsi="Times New Roman" w:cs="Times New Roman"/>
          <w:szCs w:val="26"/>
          <w:lang w:bidi="ar-SA"/>
        </w:rPr>
        <w:lastRenderedPageBreak/>
        <w:t>képzést.</w:t>
      </w:r>
    </w:p>
    <w:p w:rsidR="00C100AD" w:rsidRDefault="00C100AD" w:rsidP="006B4974">
      <w:pPr>
        <w:jc w:val="both"/>
        <w:rPr>
          <w:rFonts w:ascii="Times New Roman" w:eastAsia="Lucida Sans Unicode" w:hAnsi="Times New Roman" w:cs="Times New Roman"/>
          <w:szCs w:val="26"/>
          <w:lang w:bidi="ar-SA"/>
        </w:rPr>
      </w:pPr>
      <w:r>
        <w:rPr>
          <w:rFonts w:ascii="Times New Roman" w:eastAsia="Lucida Sans Unicode" w:hAnsi="Times New Roman" w:cs="Times New Roman"/>
          <w:szCs w:val="26"/>
          <w:lang w:bidi="ar-SA"/>
        </w:rPr>
        <w:t>A központot a Peron Music Alapítvány működteti. Az alapítvány 1993 óta működik</w:t>
      </w:r>
      <w:r w:rsidR="00861230">
        <w:rPr>
          <w:rFonts w:ascii="Times New Roman" w:eastAsia="Lucida Sans Unicode" w:hAnsi="Times New Roman" w:cs="Times New Roman"/>
          <w:szCs w:val="26"/>
          <w:lang w:bidi="ar-SA"/>
        </w:rPr>
        <w:t xml:space="preserve">. </w:t>
      </w:r>
      <w:r w:rsidR="00823CE6" w:rsidRPr="00823CE6">
        <w:rPr>
          <w:rFonts w:ascii="Times New Roman" w:eastAsia="Lucida Sans Unicode" w:hAnsi="Times New Roman" w:cs="Times New Roman"/>
          <w:szCs w:val="26"/>
          <w:lang w:bidi="ar-SA"/>
        </w:rPr>
        <w:t xml:space="preserve">1995 óta </w:t>
      </w:r>
      <w:r w:rsidR="00823CE6">
        <w:rPr>
          <w:rFonts w:ascii="Times New Roman" w:eastAsia="Lucida Sans Unicode" w:hAnsi="Times New Roman" w:cs="Times New Roman"/>
          <w:szCs w:val="26"/>
          <w:lang w:bidi="ar-SA"/>
        </w:rPr>
        <w:t>s</w:t>
      </w:r>
      <w:r w:rsidR="00861230">
        <w:rPr>
          <w:rFonts w:ascii="Times New Roman" w:eastAsia="Lucida Sans Unicode" w:hAnsi="Times New Roman" w:cs="Times New Roman"/>
          <w:szCs w:val="26"/>
          <w:lang w:bidi="ar-SA"/>
        </w:rPr>
        <w:t>zerte a</w:t>
      </w:r>
      <w:r>
        <w:rPr>
          <w:rFonts w:ascii="Times New Roman" w:eastAsia="Lucida Sans Unicode" w:hAnsi="Times New Roman" w:cs="Times New Roman"/>
          <w:szCs w:val="26"/>
          <w:lang w:bidi="ar-SA"/>
        </w:rPr>
        <w:t xml:space="preserve"> </w:t>
      </w:r>
      <w:r w:rsidR="00861230" w:rsidRPr="00861230">
        <w:rPr>
          <w:rFonts w:ascii="Times New Roman" w:eastAsia="Lucida Sans Unicode" w:hAnsi="Times New Roman" w:cs="Times New Roman"/>
          <w:szCs w:val="26"/>
          <w:lang w:bidi="ar-SA"/>
        </w:rPr>
        <w:t>Kárpát-medencében könnyűzenei tehetségkutatókat szervez</w:t>
      </w:r>
      <w:r w:rsidR="00861230">
        <w:rPr>
          <w:rFonts w:ascii="Times New Roman" w:eastAsia="Lucida Sans Unicode" w:hAnsi="Times New Roman" w:cs="Times New Roman"/>
          <w:szCs w:val="26"/>
          <w:lang w:bidi="ar-SA"/>
        </w:rPr>
        <w:t>,</w:t>
      </w:r>
      <w:r w:rsidR="00861230" w:rsidRPr="00861230">
        <w:t xml:space="preserve"> </w:t>
      </w:r>
      <w:r w:rsidR="00861230">
        <w:t>t</w:t>
      </w:r>
      <w:r w:rsidR="00861230" w:rsidRPr="00861230">
        <w:rPr>
          <w:rFonts w:ascii="Times New Roman" w:eastAsia="Lucida Sans Unicode" w:hAnsi="Times New Roman" w:cs="Times New Roman"/>
          <w:szCs w:val="26"/>
          <w:lang w:bidi="ar-SA"/>
        </w:rPr>
        <w:t>öbb ezer fiatalt segített abban, hogy</w:t>
      </w:r>
      <w:r w:rsidR="00861230">
        <w:rPr>
          <w:rFonts w:ascii="Times New Roman" w:eastAsia="Lucida Sans Unicode" w:hAnsi="Times New Roman" w:cs="Times New Roman"/>
          <w:szCs w:val="26"/>
          <w:lang w:bidi="ar-SA"/>
        </w:rPr>
        <w:t xml:space="preserve"> kibontatkoztathassák tehetségüket, segíti</w:t>
      </w:r>
      <w:r w:rsidR="00861230" w:rsidRPr="00861230">
        <w:rPr>
          <w:rFonts w:ascii="Times New Roman" w:eastAsia="Lucida Sans Unicode" w:hAnsi="Times New Roman" w:cs="Times New Roman"/>
          <w:szCs w:val="26"/>
          <w:lang w:bidi="ar-SA"/>
        </w:rPr>
        <w:t xml:space="preserve"> az amatőr zenészek, zenekarok profivá válását.</w:t>
      </w:r>
      <w:r w:rsidR="00861230">
        <w:rPr>
          <w:rFonts w:ascii="Times New Roman" w:eastAsia="Lucida Sans Unicode" w:hAnsi="Times New Roman" w:cs="Times New Roman"/>
          <w:szCs w:val="26"/>
          <w:lang w:bidi="ar-SA"/>
        </w:rPr>
        <w:t xml:space="preserve"> Kiemelt figyelmet fordít a tehetséggondozásra, és évek óta – a közösségi szellemiség erősítése céljából- táborokat szervez.</w:t>
      </w:r>
    </w:p>
    <w:p w:rsidR="00D260CF" w:rsidRDefault="00D260CF" w:rsidP="006B4974">
      <w:pPr>
        <w:jc w:val="both"/>
        <w:rPr>
          <w:rFonts w:ascii="Times New Roman" w:eastAsia="Lucida Sans Unicode" w:hAnsi="Times New Roman" w:cs="Times New Roman"/>
          <w:szCs w:val="26"/>
          <w:lang w:bidi="ar-SA"/>
        </w:rPr>
      </w:pPr>
      <w:r w:rsidRPr="00D260CF">
        <w:rPr>
          <w:rFonts w:ascii="Times New Roman" w:eastAsia="Lucida Sans Unicode" w:hAnsi="Times New Roman" w:cs="Times New Roman"/>
          <w:szCs w:val="26"/>
          <w:lang w:bidi="ar-SA"/>
        </w:rPr>
        <w:t>Hangszeres képzéseik mellett a központ dolgozói fontosnak tartják a zeneiség, a zenekészítés, a zenélés komplexitásának megismerését, ezért különböző kurzusokat, szakköröket, workshopokat, tanfolyamokat indítanak a dalszövegírás, a zeneszerzés, a hangtechnikai alapok megismerése, a kreativitás fejlesztése, és a zenekari gyakorlat megszerzése céljából. 2019 nyarán indult útjára a ZeneMánia tábor, amely minden évben egy hét együttlétet jelent a zenészeknek, zenetanároknak, zenei szakembereknek.</w:t>
      </w:r>
    </w:p>
    <w:p w:rsidR="00861230" w:rsidRDefault="00861230" w:rsidP="006B4974">
      <w:pPr>
        <w:jc w:val="both"/>
        <w:rPr>
          <w:rFonts w:ascii="Times New Roman" w:eastAsia="Lucida Sans Unicode" w:hAnsi="Times New Roman" w:cs="Times New Roman"/>
          <w:szCs w:val="26"/>
          <w:lang w:bidi="ar-SA"/>
        </w:rPr>
      </w:pPr>
      <w:r>
        <w:rPr>
          <w:rFonts w:ascii="Times New Roman" w:eastAsia="Lucida Sans Unicode" w:hAnsi="Times New Roman" w:cs="Times New Roman"/>
          <w:szCs w:val="26"/>
          <w:lang w:bidi="ar-SA"/>
        </w:rPr>
        <w:t>Ahogy a népzene területén a Kenderke és a Pötö</w:t>
      </w:r>
      <w:r w:rsidR="005E6C54">
        <w:rPr>
          <w:rFonts w:ascii="Times New Roman" w:eastAsia="Lucida Sans Unicode" w:hAnsi="Times New Roman" w:cs="Times New Roman"/>
          <w:szCs w:val="26"/>
          <w:lang w:bidi="ar-SA"/>
        </w:rPr>
        <w:t>r</w:t>
      </w:r>
      <w:r>
        <w:rPr>
          <w:rFonts w:ascii="Times New Roman" w:eastAsia="Lucida Sans Unicode" w:hAnsi="Times New Roman" w:cs="Times New Roman"/>
          <w:szCs w:val="26"/>
          <w:lang w:bidi="ar-SA"/>
        </w:rPr>
        <w:t xml:space="preserve">ke népművészeti egyesületek, úgy a könnyűzene területén – új szereplőként – a Peron Music </w:t>
      </w:r>
      <w:r w:rsidR="00823CE6">
        <w:rPr>
          <w:rFonts w:ascii="Times New Roman" w:eastAsia="Lucida Sans Unicode" w:hAnsi="Times New Roman" w:cs="Times New Roman"/>
          <w:szCs w:val="26"/>
          <w:lang w:bidi="ar-SA"/>
        </w:rPr>
        <w:t>A</w:t>
      </w:r>
      <w:r>
        <w:rPr>
          <w:rFonts w:ascii="Times New Roman" w:eastAsia="Lucida Sans Unicode" w:hAnsi="Times New Roman" w:cs="Times New Roman"/>
          <w:szCs w:val="26"/>
          <w:lang w:bidi="ar-SA"/>
        </w:rPr>
        <w:t>lapítvány is jelentős szerepet játsz</w:t>
      </w:r>
      <w:r w:rsidR="005E6C54">
        <w:rPr>
          <w:rFonts w:ascii="Times New Roman" w:eastAsia="Lucida Sans Unicode" w:hAnsi="Times New Roman" w:cs="Times New Roman"/>
          <w:szCs w:val="26"/>
          <w:lang w:bidi="ar-SA"/>
        </w:rPr>
        <w:t xml:space="preserve">ik és játszhat a jövőben is </w:t>
      </w:r>
      <w:r>
        <w:rPr>
          <w:rFonts w:ascii="Times New Roman" w:eastAsia="Lucida Sans Unicode" w:hAnsi="Times New Roman" w:cs="Times New Roman"/>
          <w:szCs w:val="26"/>
          <w:lang w:bidi="ar-SA"/>
        </w:rPr>
        <w:t xml:space="preserve">a város kulturális életében, ezért is célszerű az önkormányzat és az alapítvány közötti </w:t>
      </w:r>
      <w:r w:rsidR="00D260CF">
        <w:rPr>
          <w:rFonts w:ascii="Times New Roman" w:eastAsia="Lucida Sans Unicode" w:hAnsi="Times New Roman" w:cs="Times New Roman"/>
          <w:szCs w:val="26"/>
          <w:lang w:bidi="ar-SA"/>
        </w:rPr>
        <w:t xml:space="preserve">további </w:t>
      </w:r>
      <w:r>
        <w:rPr>
          <w:rFonts w:ascii="Times New Roman" w:eastAsia="Lucida Sans Unicode" w:hAnsi="Times New Roman" w:cs="Times New Roman"/>
          <w:szCs w:val="26"/>
          <w:lang w:bidi="ar-SA"/>
        </w:rPr>
        <w:t>szoros együttműködés.</w:t>
      </w:r>
      <w:r w:rsidR="00D260CF">
        <w:rPr>
          <w:rFonts w:ascii="Times New Roman" w:eastAsia="Lucida Sans Unicode" w:hAnsi="Times New Roman" w:cs="Times New Roman"/>
          <w:szCs w:val="26"/>
          <w:lang w:bidi="ar-SA"/>
        </w:rPr>
        <w:t xml:space="preserve"> A fent ismertetett</w:t>
      </w:r>
      <w:r w:rsidR="000876BE">
        <w:rPr>
          <w:rFonts w:ascii="Times New Roman" w:eastAsia="Lucida Sans Unicode" w:hAnsi="Times New Roman" w:cs="Times New Roman"/>
          <w:szCs w:val="26"/>
          <w:lang w:bidi="ar-SA"/>
        </w:rPr>
        <w:t>, projektben</w:t>
      </w:r>
      <w:r w:rsidR="00D260CF">
        <w:rPr>
          <w:rFonts w:ascii="Times New Roman" w:eastAsia="Lucida Sans Unicode" w:hAnsi="Times New Roman" w:cs="Times New Roman"/>
          <w:szCs w:val="26"/>
          <w:lang w:bidi="ar-SA"/>
        </w:rPr>
        <w:t xml:space="preserve"> vállalt kötelezettségeinket legalább </w:t>
      </w:r>
      <w:r w:rsidR="000876BE">
        <w:rPr>
          <w:rFonts w:ascii="Times New Roman" w:eastAsia="Lucida Sans Unicode" w:hAnsi="Times New Roman" w:cs="Times New Roman"/>
          <w:szCs w:val="26"/>
          <w:lang w:bidi="ar-SA"/>
        </w:rPr>
        <w:t>a fenntartási időszakban</w:t>
      </w:r>
      <w:r w:rsidR="00D260CF">
        <w:rPr>
          <w:rFonts w:ascii="Times New Roman" w:eastAsia="Lucida Sans Unicode" w:hAnsi="Times New Roman" w:cs="Times New Roman"/>
          <w:szCs w:val="26"/>
          <w:lang w:bidi="ar-SA"/>
        </w:rPr>
        <w:t xml:space="preserve"> biztosítanunk kell, és reményeink szerint ez azontúl is folytatódni fog, és egy, a régióban is egyedülálló könnyűzenei központ működik majd városunkban.</w:t>
      </w:r>
    </w:p>
    <w:p w:rsidR="00861230" w:rsidRDefault="00861230" w:rsidP="008E2C76">
      <w:pPr>
        <w:jc w:val="both"/>
        <w:rPr>
          <w:rFonts w:ascii="Times New Roman" w:eastAsia="Lucida Sans Unicode" w:hAnsi="Times New Roman" w:cs="Times New Roman"/>
          <w:szCs w:val="26"/>
          <w:lang w:bidi="ar-SA"/>
        </w:rPr>
      </w:pPr>
      <w:r>
        <w:rPr>
          <w:rFonts w:ascii="Times New Roman" w:eastAsia="Lucida Sans Unicode" w:hAnsi="Times New Roman" w:cs="Times New Roman"/>
          <w:szCs w:val="26"/>
          <w:lang w:bidi="ar-SA"/>
        </w:rPr>
        <w:t xml:space="preserve">Az alapítvány a </w:t>
      </w:r>
      <w:r w:rsidR="008E2C76">
        <w:rPr>
          <w:rFonts w:ascii="Times New Roman" w:eastAsia="Lucida Sans Unicode" w:hAnsi="Times New Roman" w:cs="Times New Roman"/>
          <w:szCs w:val="26"/>
          <w:lang w:bidi="ar-SA"/>
        </w:rPr>
        <w:t>központ működtetésén keresztül a törvény 76. § (3) bekezdésében meghatározott</w:t>
      </w:r>
      <w:r w:rsidR="005E6C54">
        <w:rPr>
          <w:rFonts w:ascii="Times New Roman" w:eastAsia="Lucida Sans Unicode" w:hAnsi="Times New Roman" w:cs="Times New Roman"/>
          <w:szCs w:val="26"/>
          <w:lang w:bidi="ar-SA"/>
        </w:rPr>
        <w:t xml:space="preserve"> közművelődési alapszolgáltatások </w:t>
      </w:r>
      <w:r w:rsidR="008E2C76">
        <w:rPr>
          <w:rFonts w:ascii="Times New Roman" w:eastAsia="Lucida Sans Unicode" w:hAnsi="Times New Roman" w:cs="Times New Roman"/>
          <w:szCs w:val="26"/>
          <w:lang w:bidi="ar-SA"/>
        </w:rPr>
        <w:t xml:space="preserve">közül </w:t>
      </w:r>
      <w:r w:rsidR="008E2C76" w:rsidRPr="008E2C76">
        <w:rPr>
          <w:rFonts w:ascii="Times New Roman" w:eastAsia="Lucida Sans Unicode" w:hAnsi="Times New Roman" w:cs="Times New Roman"/>
          <w:szCs w:val="26"/>
          <w:lang w:bidi="ar-SA"/>
        </w:rPr>
        <w:t>az egész életre kiterjedő tanulás feltételeinek biztosítása,</w:t>
      </w:r>
      <w:r w:rsidR="008E2C76">
        <w:rPr>
          <w:rFonts w:ascii="Times New Roman" w:eastAsia="Lucida Sans Unicode" w:hAnsi="Times New Roman" w:cs="Times New Roman"/>
          <w:szCs w:val="26"/>
          <w:lang w:bidi="ar-SA"/>
        </w:rPr>
        <w:t xml:space="preserve"> </w:t>
      </w:r>
      <w:r w:rsidR="008E2C76" w:rsidRPr="008E2C76">
        <w:rPr>
          <w:rFonts w:ascii="Times New Roman" w:eastAsia="Lucida Sans Unicode" w:hAnsi="Times New Roman" w:cs="Times New Roman"/>
          <w:szCs w:val="26"/>
          <w:lang w:bidi="ar-SA"/>
        </w:rPr>
        <w:t>az amatőr alkotó- és előadó-művészeti tevékenység feltételeinek biztosítása,</w:t>
      </w:r>
      <w:r w:rsidR="008E2C76">
        <w:rPr>
          <w:rFonts w:ascii="Times New Roman" w:eastAsia="Lucida Sans Unicode" w:hAnsi="Times New Roman" w:cs="Times New Roman"/>
          <w:szCs w:val="26"/>
          <w:lang w:bidi="ar-SA"/>
        </w:rPr>
        <w:t xml:space="preserve"> </w:t>
      </w:r>
      <w:r w:rsidR="008E2C76" w:rsidRPr="008E2C76">
        <w:rPr>
          <w:rFonts w:ascii="Times New Roman" w:eastAsia="Lucida Sans Unicode" w:hAnsi="Times New Roman" w:cs="Times New Roman"/>
          <w:szCs w:val="26"/>
          <w:lang w:bidi="ar-SA"/>
        </w:rPr>
        <w:t>a tehetséggondozás- és -fejlesztés feltételeinek biztosítása</w:t>
      </w:r>
      <w:r w:rsidR="008E2C76">
        <w:rPr>
          <w:rFonts w:ascii="Times New Roman" w:eastAsia="Lucida Sans Unicode" w:hAnsi="Times New Roman" w:cs="Times New Roman"/>
          <w:szCs w:val="26"/>
          <w:lang w:bidi="ar-SA"/>
        </w:rPr>
        <w:t xml:space="preserve"> közművelődési alapszolgáltatásokat látná el</w:t>
      </w:r>
      <w:r w:rsidR="005E6C54">
        <w:rPr>
          <w:rFonts w:ascii="Times New Roman" w:eastAsia="Lucida Sans Unicode" w:hAnsi="Times New Roman" w:cs="Times New Roman"/>
          <w:szCs w:val="26"/>
          <w:lang w:bidi="ar-SA"/>
        </w:rPr>
        <w:t xml:space="preserve"> önkormányzati feladatként</w:t>
      </w:r>
      <w:r w:rsidR="008E2C76">
        <w:rPr>
          <w:rFonts w:ascii="Times New Roman" w:eastAsia="Lucida Sans Unicode" w:hAnsi="Times New Roman" w:cs="Times New Roman"/>
          <w:szCs w:val="26"/>
          <w:lang w:bidi="ar-SA"/>
        </w:rPr>
        <w:t>.</w:t>
      </w:r>
    </w:p>
    <w:p w:rsidR="00B3402F" w:rsidRDefault="00B3402F" w:rsidP="008E2C76">
      <w:pPr>
        <w:jc w:val="both"/>
        <w:rPr>
          <w:rFonts w:ascii="Times New Roman" w:eastAsia="Lucida Sans Unicode" w:hAnsi="Times New Roman" w:cs="Times New Roman"/>
          <w:szCs w:val="26"/>
          <w:lang w:bidi="ar-SA"/>
        </w:rPr>
      </w:pPr>
      <w:r>
        <w:rPr>
          <w:rFonts w:ascii="Times New Roman" w:eastAsia="Lucida Sans Unicode" w:hAnsi="Times New Roman" w:cs="Times New Roman"/>
          <w:szCs w:val="26"/>
          <w:lang w:bidi="ar-SA"/>
        </w:rPr>
        <w:t>Az önkormányzati rendelet 4. § (3) bekezdése szerint a</w:t>
      </w:r>
      <w:r w:rsidRPr="00B3402F">
        <w:rPr>
          <w:rFonts w:ascii="Times New Roman" w:eastAsia="Lucida Sans Unicode" w:hAnsi="Times New Roman" w:cs="Times New Roman"/>
          <w:szCs w:val="26"/>
          <w:lang w:bidi="ar-SA"/>
        </w:rPr>
        <w:t>z Önkormányzat kötelező közművelődési feladatain kívül a közművelődési alapszolgáltatások körében a 2. mellékletben meghatározott közművelődési feladatokat a 2. mellékletben meghatározott jogi személyekkel kötött közművelődési megállapodás útján látja el.</w:t>
      </w:r>
      <w:r w:rsidR="00716D46">
        <w:rPr>
          <w:rFonts w:ascii="Times New Roman" w:eastAsia="Lucida Sans Unicode" w:hAnsi="Times New Roman" w:cs="Times New Roman"/>
          <w:szCs w:val="26"/>
          <w:lang w:bidi="ar-SA"/>
        </w:rPr>
        <w:t xml:space="preserve"> Tekintettel arra, hogy a jövőben az alapítvány is közművelődési alapszolgáltatások ellátásában</w:t>
      </w:r>
      <w:r w:rsidR="00823CE6">
        <w:rPr>
          <w:rFonts w:ascii="Times New Roman" w:eastAsia="Lucida Sans Unicode" w:hAnsi="Times New Roman" w:cs="Times New Roman"/>
          <w:szCs w:val="26"/>
          <w:lang w:bidi="ar-SA"/>
        </w:rPr>
        <w:t xml:space="preserve"> venne részt</w:t>
      </w:r>
      <w:r w:rsidR="00716D46">
        <w:rPr>
          <w:rFonts w:ascii="Times New Roman" w:eastAsia="Lucida Sans Unicode" w:hAnsi="Times New Roman" w:cs="Times New Roman"/>
          <w:szCs w:val="26"/>
          <w:lang w:bidi="ar-SA"/>
        </w:rPr>
        <w:t>, szükséges az önkormányzati rendelet ennek megfelelő módosítása.</w:t>
      </w:r>
    </w:p>
    <w:p w:rsidR="008E2C76" w:rsidRDefault="008E2C76" w:rsidP="008E2C76">
      <w:pPr>
        <w:jc w:val="both"/>
        <w:rPr>
          <w:rFonts w:ascii="Times New Roman" w:eastAsia="Lucida Sans Unicode" w:hAnsi="Times New Roman" w:cs="Times New Roman"/>
          <w:szCs w:val="26"/>
          <w:lang w:bidi="ar-SA"/>
        </w:rPr>
      </w:pPr>
      <w:r>
        <w:rPr>
          <w:rFonts w:ascii="Times New Roman" w:eastAsia="Lucida Sans Unicode" w:hAnsi="Times New Roman" w:cs="Times New Roman"/>
          <w:szCs w:val="26"/>
          <w:lang w:bidi="ar-SA"/>
        </w:rPr>
        <w:t>Javaslom, hogy a közművelődésre vonatkozó jogszabályoknak megfelelően, e feladatok ellátására</w:t>
      </w:r>
      <w:r w:rsidR="000876BE">
        <w:rPr>
          <w:rFonts w:ascii="Times New Roman" w:eastAsia="Lucida Sans Unicode" w:hAnsi="Times New Roman" w:cs="Times New Roman"/>
          <w:szCs w:val="26"/>
          <w:lang w:bidi="ar-SA"/>
        </w:rPr>
        <w:t>, valamint a projektben vállalt kötelezettségein</w:t>
      </w:r>
      <w:r w:rsidR="00146933">
        <w:rPr>
          <w:rFonts w:ascii="Times New Roman" w:eastAsia="Lucida Sans Unicode" w:hAnsi="Times New Roman" w:cs="Times New Roman"/>
          <w:szCs w:val="26"/>
          <w:lang w:bidi="ar-SA"/>
        </w:rPr>
        <w:t>k</w:t>
      </w:r>
      <w:r w:rsidR="000876BE">
        <w:rPr>
          <w:rFonts w:ascii="Times New Roman" w:eastAsia="Lucida Sans Unicode" w:hAnsi="Times New Roman" w:cs="Times New Roman"/>
          <w:szCs w:val="26"/>
          <w:lang w:bidi="ar-SA"/>
        </w:rPr>
        <w:t xml:space="preserve"> biztosítására </w:t>
      </w:r>
      <w:r>
        <w:rPr>
          <w:rFonts w:ascii="Times New Roman" w:eastAsia="Lucida Sans Unicode" w:hAnsi="Times New Roman" w:cs="Times New Roman"/>
          <w:szCs w:val="26"/>
          <w:lang w:bidi="ar-SA"/>
        </w:rPr>
        <w:t>az Önkormányzat közművelődési megállapodást kössön az alapítvánnyal. A részletes feladatokat a megállapodás tervezete tartalmazza, amely az előterjesztés 1. számú mellékletét képezi.</w:t>
      </w:r>
    </w:p>
    <w:p w:rsidR="00CC1146" w:rsidRDefault="00CC1146" w:rsidP="008E2C76">
      <w:pPr>
        <w:jc w:val="both"/>
        <w:rPr>
          <w:rFonts w:ascii="Times New Roman" w:eastAsia="Lucida Sans Unicode" w:hAnsi="Times New Roman" w:cs="Times New Roman"/>
          <w:szCs w:val="26"/>
          <w:lang w:bidi="ar-SA"/>
        </w:rPr>
      </w:pPr>
      <w:r>
        <w:rPr>
          <w:rFonts w:ascii="Times New Roman" w:eastAsia="Lucida Sans Unicode" w:hAnsi="Times New Roman" w:cs="Times New Roman"/>
          <w:szCs w:val="26"/>
          <w:lang w:bidi="ar-SA"/>
        </w:rPr>
        <w:t xml:space="preserve">A központ megnyitása óta saját bevételeiből és pályázati </w:t>
      </w:r>
      <w:r w:rsidR="001750A0">
        <w:rPr>
          <w:rFonts w:ascii="Times New Roman" w:eastAsia="Lucida Sans Unicode" w:hAnsi="Times New Roman" w:cs="Times New Roman"/>
          <w:szCs w:val="26"/>
          <w:lang w:bidi="ar-SA"/>
        </w:rPr>
        <w:t>forrásokból gazdálkodik és működik</w:t>
      </w:r>
      <w:r>
        <w:rPr>
          <w:rFonts w:ascii="Times New Roman" w:eastAsia="Lucida Sans Unicode" w:hAnsi="Times New Roman" w:cs="Times New Roman"/>
          <w:szCs w:val="26"/>
          <w:lang w:bidi="ar-SA"/>
        </w:rPr>
        <w:t>. A</w:t>
      </w:r>
      <w:r w:rsidR="00D260CF">
        <w:rPr>
          <w:rFonts w:ascii="Times New Roman" w:eastAsia="Lucida Sans Unicode" w:hAnsi="Times New Roman" w:cs="Times New Roman"/>
          <w:szCs w:val="26"/>
          <w:lang w:bidi="ar-SA"/>
        </w:rPr>
        <w:t>mennyiben szükséges, a</w:t>
      </w:r>
      <w:r>
        <w:rPr>
          <w:rFonts w:ascii="Times New Roman" w:eastAsia="Lucida Sans Unicode" w:hAnsi="Times New Roman" w:cs="Times New Roman"/>
          <w:szCs w:val="26"/>
          <w:lang w:bidi="ar-SA"/>
        </w:rPr>
        <w:t xml:space="preserve"> közművelődési megállapodásban vállalt feladatok ellátásáért fizetendő támogatás összegére a 2021. évi költségvetési rendelet előkészítése során az alapítvánnyal történő egyeztetést követően teszünk javaslatot.</w:t>
      </w:r>
      <w:r w:rsidR="00B70A9F">
        <w:rPr>
          <w:rFonts w:ascii="Times New Roman" w:eastAsia="Lucida Sans Unicode" w:hAnsi="Times New Roman" w:cs="Times New Roman"/>
          <w:szCs w:val="26"/>
          <w:lang w:bidi="ar-SA"/>
        </w:rPr>
        <w:t xml:space="preserve"> A támogatás összegének meghatározásakor figyelembe kell vennünk a központ eddigi </w:t>
      </w:r>
      <w:r w:rsidR="001750A0">
        <w:rPr>
          <w:rFonts w:ascii="Times New Roman" w:eastAsia="Lucida Sans Unicode" w:hAnsi="Times New Roman" w:cs="Times New Roman"/>
          <w:szCs w:val="26"/>
          <w:lang w:bidi="ar-SA"/>
        </w:rPr>
        <w:t>működésének tapasztalatait és a jövőre vonatkozó tervezett</w:t>
      </w:r>
      <w:r w:rsidR="00B70A9F">
        <w:rPr>
          <w:rFonts w:ascii="Times New Roman" w:eastAsia="Lucida Sans Unicode" w:hAnsi="Times New Roman" w:cs="Times New Roman"/>
          <w:szCs w:val="26"/>
          <w:lang w:bidi="ar-SA"/>
        </w:rPr>
        <w:t xml:space="preserve"> feladatokat.</w:t>
      </w:r>
    </w:p>
    <w:p w:rsidR="005E41E5" w:rsidRDefault="005E41E5" w:rsidP="008E2C76">
      <w:pPr>
        <w:jc w:val="both"/>
        <w:rPr>
          <w:rFonts w:ascii="Times New Roman" w:eastAsia="Lucida Sans Unicode" w:hAnsi="Times New Roman" w:cs="Times New Roman"/>
          <w:szCs w:val="26"/>
          <w:lang w:bidi="ar-SA"/>
        </w:rPr>
      </w:pPr>
      <w:r>
        <w:rPr>
          <w:rFonts w:ascii="Times New Roman" w:eastAsia="Lucida Sans Unicode" w:hAnsi="Times New Roman" w:cs="Times New Roman"/>
          <w:szCs w:val="26"/>
          <w:lang w:bidi="ar-SA"/>
        </w:rPr>
        <w:t>Az alapítvány közművelődési fel</w:t>
      </w:r>
      <w:r w:rsidR="00B3402F">
        <w:rPr>
          <w:rFonts w:ascii="Times New Roman" w:eastAsia="Lucida Sans Unicode" w:hAnsi="Times New Roman" w:cs="Times New Roman"/>
          <w:szCs w:val="26"/>
          <w:lang w:bidi="ar-SA"/>
        </w:rPr>
        <w:t>a</w:t>
      </w:r>
      <w:r>
        <w:rPr>
          <w:rFonts w:ascii="Times New Roman" w:eastAsia="Lucida Sans Unicode" w:hAnsi="Times New Roman" w:cs="Times New Roman"/>
          <w:szCs w:val="26"/>
          <w:lang w:bidi="ar-SA"/>
        </w:rPr>
        <w:t>datait városunkban a Pero</w:t>
      </w:r>
      <w:r w:rsidR="00716D46">
        <w:rPr>
          <w:rFonts w:ascii="Times New Roman" w:eastAsia="Lucida Sans Unicode" w:hAnsi="Times New Roman" w:cs="Times New Roman"/>
          <w:szCs w:val="26"/>
          <w:lang w:bidi="ar-SA"/>
        </w:rPr>
        <w:t>n</w:t>
      </w:r>
      <w:r>
        <w:rPr>
          <w:rFonts w:ascii="Times New Roman" w:eastAsia="Lucida Sans Unicode" w:hAnsi="Times New Roman" w:cs="Times New Roman"/>
          <w:szCs w:val="26"/>
          <w:lang w:bidi="ar-SA"/>
        </w:rPr>
        <w:t xml:space="preserve"> Music Könnyűzenei Tehetség</w:t>
      </w:r>
      <w:r w:rsidR="005E6C54">
        <w:rPr>
          <w:rFonts w:ascii="Times New Roman" w:eastAsia="Lucida Sans Unicode" w:hAnsi="Times New Roman" w:cs="Times New Roman"/>
          <w:szCs w:val="26"/>
          <w:lang w:bidi="ar-SA"/>
        </w:rPr>
        <w:t>gondozó és Képző K</w:t>
      </w:r>
      <w:r>
        <w:rPr>
          <w:rFonts w:ascii="Times New Roman" w:eastAsia="Lucida Sans Unicode" w:hAnsi="Times New Roman" w:cs="Times New Roman"/>
          <w:szCs w:val="26"/>
          <w:lang w:bidi="ar-SA"/>
        </w:rPr>
        <w:t xml:space="preserve">özpont keretein belül látja el. </w:t>
      </w:r>
      <w:r w:rsidR="00823CE6">
        <w:rPr>
          <w:rFonts w:ascii="Times New Roman" w:eastAsia="Lucida Sans Unicode" w:hAnsi="Times New Roman" w:cs="Times New Roman"/>
          <w:szCs w:val="26"/>
          <w:lang w:bidi="ar-SA"/>
        </w:rPr>
        <w:t>A k</w:t>
      </w:r>
      <w:r>
        <w:rPr>
          <w:rFonts w:ascii="Times New Roman" w:eastAsia="Lucida Sans Unicode" w:hAnsi="Times New Roman" w:cs="Times New Roman"/>
          <w:szCs w:val="26"/>
          <w:lang w:bidi="ar-SA"/>
        </w:rPr>
        <w:t>özpont megalakulása előtt ezt a feladatot (</w:t>
      </w:r>
      <w:r w:rsidR="00823CE6">
        <w:rPr>
          <w:rFonts w:ascii="Times New Roman" w:eastAsia="Lucida Sans Unicode" w:hAnsi="Times New Roman" w:cs="Times New Roman"/>
          <w:szCs w:val="26"/>
          <w:lang w:bidi="ar-SA"/>
        </w:rPr>
        <w:t>„</w:t>
      </w:r>
      <w:r>
        <w:rPr>
          <w:rFonts w:ascii="Times New Roman" w:eastAsia="Lucida Sans Unicode" w:hAnsi="Times New Roman" w:cs="Times New Roman"/>
          <w:szCs w:val="26"/>
          <w:lang w:bidi="ar-SA"/>
        </w:rPr>
        <w:t>a Piarista Rendházban működő könnyűzenei tehetségközpont működtetése</w:t>
      </w:r>
      <w:r w:rsidR="00823CE6">
        <w:rPr>
          <w:rFonts w:ascii="Times New Roman" w:eastAsia="Lucida Sans Unicode" w:hAnsi="Times New Roman" w:cs="Times New Roman"/>
          <w:szCs w:val="26"/>
          <w:lang w:bidi="ar-SA"/>
        </w:rPr>
        <w:t>"</w:t>
      </w:r>
      <w:r>
        <w:rPr>
          <w:rFonts w:ascii="Times New Roman" w:eastAsia="Lucida Sans Unicode" w:hAnsi="Times New Roman" w:cs="Times New Roman"/>
          <w:szCs w:val="26"/>
          <w:lang w:bidi="ar-SA"/>
        </w:rPr>
        <w:t xml:space="preserve">) a Tatai Rend-ház Kft-vel kötött közművelődési megállapodás tartalmazta. </w:t>
      </w:r>
      <w:r w:rsidR="00823CE6">
        <w:rPr>
          <w:rFonts w:ascii="Times New Roman" w:eastAsia="Lucida Sans Unicode" w:hAnsi="Times New Roman" w:cs="Times New Roman"/>
          <w:szCs w:val="26"/>
          <w:lang w:bidi="ar-SA"/>
        </w:rPr>
        <w:t>E</w:t>
      </w:r>
      <w:r>
        <w:rPr>
          <w:rFonts w:ascii="Times New Roman" w:eastAsia="Lucida Sans Unicode" w:hAnsi="Times New Roman" w:cs="Times New Roman"/>
          <w:szCs w:val="26"/>
          <w:lang w:bidi="ar-SA"/>
        </w:rPr>
        <w:t xml:space="preserve"> feladatot az</w:t>
      </w:r>
      <w:r w:rsidR="00823CE6">
        <w:rPr>
          <w:rFonts w:ascii="Times New Roman" w:eastAsia="Lucida Sans Unicode" w:hAnsi="Times New Roman" w:cs="Times New Roman"/>
          <w:szCs w:val="26"/>
          <w:lang w:bidi="ar-SA"/>
        </w:rPr>
        <w:t>onban a központ megnyitása óta az</w:t>
      </w:r>
      <w:r>
        <w:rPr>
          <w:rFonts w:ascii="Times New Roman" w:eastAsia="Lucida Sans Unicode" w:hAnsi="Times New Roman" w:cs="Times New Roman"/>
          <w:szCs w:val="26"/>
          <w:lang w:bidi="ar-SA"/>
        </w:rPr>
        <w:t xml:space="preserve"> </w:t>
      </w:r>
      <w:r w:rsidR="00716D46">
        <w:rPr>
          <w:rFonts w:ascii="Times New Roman" w:eastAsia="Lucida Sans Unicode" w:hAnsi="Times New Roman" w:cs="Times New Roman"/>
          <w:szCs w:val="26"/>
          <w:lang w:bidi="ar-SA"/>
        </w:rPr>
        <w:t>alap</w:t>
      </w:r>
      <w:r>
        <w:rPr>
          <w:rFonts w:ascii="Times New Roman" w:eastAsia="Lucida Sans Unicode" w:hAnsi="Times New Roman" w:cs="Times New Roman"/>
          <w:szCs w:val="26"/>
          <w:lang w:bidi="ar-SA"/>
        </w:rPr>
        <w:t>í</w:t>
      </w:r>
      <w:r w:rsidR="00716D46">
        <w:rPr>
          <w:rFonts w:ascii="Times New Roman" w:eastAsia="Lucida Sans Unicode" w:hAnsi="Times New Roman" w:cs="Times New Roman"/>
          <w:szCs w:val="26"/>
          <w:lang w:bidi="ar-SA"/>
        </w:rPr>
        <w:t>t</w:t>
      </w:r>
      <w:r>
        <w:rPr>
          <w:rFonts w:ascii="Times New Roman" w:eastAsia="Lucida Sans Unicode" w:hAnsi="Times New Roman" w:cs="Times New Roman"/>
          <w:szCs w:val="26"/>
          <w:lang w:bidi="ar-SA"/>
        </w:rPr>
        <w:t>vány látja el, így szükséges a Tatai Rend-ház Kft-vel kötött közművelődés megállapodás módosítása. A megállapodás módosításának tervezete az előterjesztés 2. számú mellékletét képezi.</w:t>
      </w:r>
    </w:p>
    <w:p w:rsidR="002516E1" w:rsidRPr="008E2C76" w:rsidRDefault="006B4974" w:rsidP="008E2C76">
      <w:pPr>
        <w:jc w:val="both"/>
        <w:rPr>
          <w:rFonts w:ascii="Times New Roman" w:eastAsia="Lucida Sans Unicode" w:hAnsi="Times New Roman" w:cs="Times New Roman"/>
          <w:szCs w:val="26"/>
          <w:lang w:bidi="ar-SA"/>
        </w:rPr>
      </w:pPr>
      <w:r w:rsidRPr="006B4974">
        <w:rPr>
          <w:rFonts w:ascii="Times New Roman" w:eastAsia="Lucida Sans Unicode" w:hAnsi="Times New Roman" w:cs="Times New Roman"/>
          <w:szCs w:val="26"/>
          <w:lang w:bidi="ar-SA"/>
        </w:rPr>
        <w:t>Kérjük, hogy az előterjesztést megvitatni, és a rendelet-tervezet</w:t>
      </w:r>
      <w:r w:rsidR="00823CE6">
        <w:rPr>
          <w:rFonts w:ascii="Times New Roman" w:eastAsia="Lucida Sans Unicode" w:hAnsi="Times New Roman" w:cs="Times New Roman"/>
          <w:szCs w:val="26"/>
          <w:lang w:bidi="ar-SA"/>
        </w:rPr>
        <w:t>,</w:t>
      </w:r>
      <w:r w:rsidRPr="006B4974">
        <w:rPr>
          <w:rFonts w:ascii="Times New Roman" w:eastAsia="Lucida Sans Unicode" w:hAnsi="Times New Roman" w:cs="Times New Roman"/>
          <w:szCs w:val="26"/>
          <w:lang w:bidi="ar-SA"/>
        </w:rPr>
        <w:t xml:space="preserve"> valamint a határozati javaslatok </w:t>
      </w:r>
      <w:r w:rsidRPr="006B4974">
        <w:rPr>
          <w:rFonts w:ascii="Times New Roman" w:eastAsia="Lucida Sans Unicode" w:hAnsi="Times New Roman" w:cs="Times New Roman"/>
          <w:szCs w:val="26"/>
          <w:lang w:bidi="ar-SA"/>
        </w:rPr>
        <w:lastRenderedPageBreak/>
        <w:t>elfogadásáról dönteni szíveskedjenek.</w:t>
      </w:r>
    </w:p>
    <w:p w:rsidR="00524572" w:rsidRDefault="00F94105" w:rsidP="00F23E6B">
      <w:pPr>
        <w:pStyle w:val="Alaprtelmezettstlus"/>
        <w:spacing w:after="0" w:line="240" w:lineRule="auto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Tata, 2020.</w:t>
      </w:r>
      <w:r w:rsidR="006B4974">
        <w:rPr>
          <w:rFonts w:eastAsia="Times New Roman"/>
          <w:b/>
          <w:color w:val="000000"/>
        </w:rPr>
        <w:t xml:space="preserve"> június </w:t>
      </w:r>
      <w:r w:rsidR="00146933">
        <w:rPr>
          <w:rFonts w:eastAsia="Times New Roman"/>
          <w:b/>
          <w:color w:val="000000"/>
        </w:rPr>
        <w:t>24</w:t>
      </w:r>
      <w:r>
        <w:rPr>
          <w:rFonts w:eastAsia="Times New Roman"/>
          <w:b/>
          <w:color w:val="000000"/>
        </w:rPr>
        <w:t>.</w:t>
      </w:r>
    </w:p>
    <w:p w:rsidR="002516E1" w:rsidRDefault="002516E1" w:rsidP="00F23E6B">
      <w:pPr>
        <w:pStyle w:val="Alaprtelmezettstlus"/>
        <w:spacing w:after="0" w:line="240" w:lineRule="auto"/>
        <w:jc w:val="both"/>
      </w:pPr>
    </w:p>
    <w:p w:rsidR="00524572" w:rsidRDefault="00524572" w:rsidP="00F23E6B">
      <w:pPr>
        <w:pStyle w:val="Alaprtelmezettstlus"/>
        <w:spacing w:after="0" w:line="240" w:lineRule="auto"/>
        <w:jc w:val="both"/>
      </w:pPr>
    </w:p>
    <w:p w:rsidR="00524572" w:rsidRPr="002516E1" w:rsidRDefault="00F94105" w:rsidP="00F23E6B">
      <w:pPr>
        <w:pStyle w:val="Alaprtelmezettstlus"/>
        <w:spacing w:after="0" w:line="240" w:lineRule="auto"/>
        <w:jc w:val="both"/>
        <w:rPr>
          <w:b/>
          <w:szCs w:val="26"/>
        </w:rPr>
      </w:pPr>
      <w:r>
        <w:rPr>
          <w:rFonts w:eastAsia="Times New Roman"/>
          <w:b/>
          <w:bCs/>
          <w:color w:val="000000"/>
        </w:rPr>
        <w:t xml:space="preserve">   Michl József </w:t>
      </w:r>
      <w:r>
        <w:rPr>
          <w:rFonts w:eastAsia="Times New Roman"/>
          <w:b/>
          <w:color w:val="000000"/>
        </w:rPr>
        <w:t xml:space="preserve">         </w:t>
      </w:r>
      <w:r w:rsidR="00DA35D3">
        <w:rPr>
          <w:b/>
          <w:szCs w:val="26"/>
        </w:rPr>
        <w:t>dr. Fülöp-Korencsi Melinda</w:t>
      </w:r>
      <w:r w:rsidR="00397307">
        <w:rPr>
          <w:b/>
          <w:szCs w:val="26"/>
        </w:rPr>
        <w:tab/>
      </w:r>
      <w:r w:rsidR="00375323">
        <w:rPr>
          <w:b/>
          <w:szCs w:val="26"/>
        </w:rPr>
        <w:t xml:space="preserve">       </w:t>
      </w:r>
      <w:r w:rsidR="00397307">
        <w:rPr>
          <w:b/>
          <w:szCs w:val="26"/>
        </w:rPr>
        <w:t xml:space="preserve">Bálint Anita </w:t>
      </w:r>
      <w:r w:rsidR="00375323">
        <w:rPr>
          <w:b/>
          <w:szCs w:val="26"/>
        </w:rPr>
        <w:t xml:space="preserve">       Lakos Zsuzsanna</w:t>
      </w:r>
    </w:p>
    <w:p w:rsidR="00524572" w:rsidRDefault="002516E1" w:rsidP="00F23E6B">
      <w:pPr>
        <w:pStyle w:val="Alaprtelmezettstlus"/>
        <w:spacing w:after="0" w:line="240" w:lineRule="auto"/>
        <w:jc w:val="both"/>
      </w:pPr>
      <w:r>
        <w:rPr>
          <w:rFonts w:eastAsia="Times New Roman"/>
          <w:b/>
          <w:color w:val="000000"/>
        </w:rPr>
        <w:t xml:space="preserve">  </w:t>
      </w:r>
      <w:r w:rsidR="00F94105">
        <w:rPr>
          <w:rFonts w:eastAsia="Times New Roman"/>
          <w:b/>
          <w:color w:val="000000"/>
        </w:rPr>
        <w:t xml:space="preserve">polgármester             </w:t>
      </w:r>
      <w:r w:rsidR="00DA35D3">
        <w:rPr>
          <w:rFonts w:eastAsia="Times New Roman"/>
          <w:b/>
          <w:color w:val="000000"/>
        </w:rPr>
        <w:t>jegyzői kabinetvezet</w:t>
      </w:r>
      <w:r w:rsidR="00375323">
        <w:rPr>
          <w:rFonts w:eastAsia="Times New Roman"/>
          <w:b/>
          <w:color w:val="000000"/>
        </w:rPr>
        <w:t xml:space="preserve">ő                 </w:t>
      </w:r>
      <w:r w:rsidR="00397307">
        <w:rPr>
          <w:rFonts w:eastAsia="Times New Roman"/>
          <w:b/>
          <w:color w:val="000000"/>
        </w:rPr>
        <w:t>irodavezető</w:t>
      </w:r>
      <w:r w:rsidR="00375323">
        <w:rPr>
          <w:rFonts w:eastAsia="Times New Roman"/>
          <w:b/>
          <w:color w:val="000000"/>
        </w:rPr>
        <w:t xml:space="preserve">              irodavezető</w:t>
      </w:r>
    </w:p>
    <w:p w:rsidR="00524572" w:rsidRDefault="00524572" w:rsidP="00F23E6B">
      <w:pPr>
        <w:pStyle w:val="Alaprtelmezettstlus"/>
        <w:spacing w:after="0" w:line="240" w:lineRule="auto"/>
      </w:pPr>
    </w:p>
    <w:p w:rsidR="00524572" w:rsidRDefault="00524572" w:rsidP="00F23E6B">
      <w:pPr>
        <w:pStyle w:val="Alaprtelmezettstlus"/>
        <w:spacing w:after="0" w:line="240" w:lineRule="auto"/>
      </w:pPr>
    </w:p>
    <w:p w:rsidR="00823CE6" w:rsidRDefault="00823CE6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23CE6" w:rsidRDefault="00823CE6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F75BA" w:rsidRDefault="00EF75BA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23CE6" w:rsidRPr="00823CE6" w:rsidRDefault="00823CE6" w:rsidP="00823CE6">
      <w:pPr>
        <w:keepNext w:val="0"/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1"/>
          <w:lang w:eastAsia="en-US" w:bidi="ar-SA"/>
        </w:rPr>
      </w:pPr>
      <w:r w:rsidRPr="00823CE6">
        <w:rPr>
          <w:rFonts w:ascii="Times New Roman" w:eastAsia="Times New Roman" w:hAnsi="Times New Roman" w:cs="Times New Roman"/>
          <w:b/>
          <w:bCs/>
          <w:kern w:val="1"/>
          <w:lang w:eastAsia="en-US" w:bidi="ar-SA"/>
        </w:rPr>
        <w:t>HATÁROZATI JAVASLATOK</w:t>
      </w:r>
    </w:p>
    <w:p w:rsidR="00823CE6" w:rsidRPr="00823CE6" w:rsidRDefault="00823CE6" w:rsidP="00823CE6">
      <w:pPr>
        <w:keepNext w:val="0"/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1"/>
          <w:lang w:eastAsia="en-US" w:bidi="ar-SA"/>
        </w:rPr>
      </w:pPr>
    </w:p>
    <w:p w:rsidR="00823CE6" w:rsidRPr="00823CE6" w:rsidRDefault="00823CE6" w:rsidP="00823CE6">
      <w:pPr>
        <w:keepNext w:val="0"/>
        <w:spacing w:after="0" w:line="240" w:lineRule="auto"/>
        <w:ind w:right="72"/>
        <w:jc w:val="both"/>
        <w:textAlignment w:val="auto"/>
        <w:rPr>
          <w:rFonts w:ascii="Times New Roman" w:eastAsia="Lucida Sans Unicode" w:hAnsi="Times New Roman" w:cs="Times New Roman"/>
          <w:b/>
          <w:bCs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b/>
          <w:bCs/>
          <w:kern w:val="1"/>
          <w:lang w:bidi="ar-SA"/>
        </w:rPr>
        <w:t>I.</w:t>
      </w:r>
    </w:p>
    <w:p w:rsidR="00823CE6" w:rsidRPr="00823CE6" w:rsidRDefault="00823CE6" w:rsidP="00823CE6">
      <w:pPr>
        <w:keepNext w:val="0"/>
        <w:spacing w:after="0" w:line="240" w:lineRule="auto"/>
        <w:ind w:right="72"/>
        <w:jc w:val="both"/>
        <w:textAlignment w:val="auto"/>
        <w:rPr>
          <w:rFonts w:ascii="Times New Roman" w:eastAsia="Lucida Sans Unicode" w:hAnsi="Times New Roman" w:cs="Times New Roman"/>
          <w:b/>
          <w:bCs/>
          <w:kern w:val="1"/>
          <w:lang w:bidi="ar-SA"/>
        </w:rPr>
      </w:pPr>
    </w:p>
    <w:p w:rsidR="00823CE6" w:rsidRPr="00823CE6" w:rsidRDefault="00823CE6" w:rsidP="00823CE6">
      <w:pPr>
        <w:keepNext w:val="0"/>
        <w:spacing w:after="120" w:line="240" w:lineRule="auto"/>
        <w:textAlignment w:val="auto"/>
        <w:rPr>
          <w:rFonts w:ascii="Times New Roman" w:eastAsia="Times New Roman" w:hAnsi="Times New Roman" w:cs="Times New Roman"/>
          <w:b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b/>
          <w:kern w:val="1"/>
          <w:lang w:bidi="ar-SA"/>
        </w:rPr>
        <w:t>Tata Város Önkormányzat Képviselő-testület</w:t>
      </w:r>
      <w:r>
        <w:rPr>
          <w:rFonts w:ascii="Times New Roman" w:eastAsia="Lucida Sans Unicode" w:hAnsi="Times New Roman" w:cs="Times New Roman"/>
          <w:b/>
          <w:kern w:val="1"/>
          <w:lang w:bidi="ar-SA"/>
        </w:rPr>
        <w:t>e</w:t>
      </w:r>
      <w:r w:rsidRPr="00823CE6">
        <w:rPr>
          <w:rFonts w:ascii="Times New Roman" w:eastAsia="Lucida Sans Unicode" w:hAnsi="Times New Roman" w:cs="Times New Roman"/>
          <w:b/>
          <w:kern w:val="1"/>
          <w:lang w:bidi="ar-SA"/>
        </w:rPr>
        <w:t xml:space="preserve"> </w:t>
      </w:r>
    </w:p>
    <w:p w:rsidR="00823CE6" w:rsidRPr="00823CE6" w:rsidRDefault="00823CE6" w:rsidP="00823CE6">
      <w:pPr>
        <w:keepNext w:val="0"/>
        <w:spacing w:after="120" w:line="240" w:lineRule="auto"/>
        <w:textAlignment w:val="auto"/>
        <w:rPr>
          <w:rFonts w:ascii="Times New Roman" w:eastAsia="Lucida Sans Unicode" w:hAnsi="Times New Roman" w:cs="Times New Roman"/>
          <w:b/>
          <w:kern w:val="1"/>
          <w:lang w:bidi="ar-SA"/>
        </w:rPr>
      </w:pPr>
      <w:r w:rsidRPr="00823CE6">
        <w:rPr>
          <w:rFonts w:ascii="Times New Roman" w:eastAsia="Times New Roman" w:hAnsi="Times New Roman" w:cs="Times New Roman"/>
          <w:b/>
          <w:kern w:val="1"/>
          <w:lang w:bidi="ar-SA"/>
        </w:rPr>
        <w:t>…</w:t>
      </w:r>
      <w:r w:rsidRPr="00823CE6">
        <w:rPr>
          <w:rFonts w:ascii="Times New Roman" w:eastAsia="Lucida Sans Unicode" w:hAnsi="Times New Roman" w:cs="Times New Roman"/>
          <w:b/>
          <w:kern w:val="1"/>
          <w:lang w:bidi="ar-SA"/>
        </w:rPr>
        <w:t>/20</w:t>
      </w:r>
      <w:r>
        <w:rPr>
          <w:rFonts w:ascii="Times New Roman" w:eastAsia="Lucida Sans Unicode" w:hAnsi="Times New Roman" w:cs="Times New Roman"/>
          <w:b/>
          <w:kern w:val="1"/>
          <w:lang w:bidi="ar-SA"/>
        </w:rPr>
        <w:t>20</w:t>
      </w:r>
      <w:r w:rsidRPr="00823CE6">
        <w:rPr>
          <w:rFonts w:ascii="Times New Roman" w:eastAsia="Lucida Sans Unicode" w:hAnsi="Times New Roman" w:cs="Times New Roman"/>
          <w:b/>
          <w:kern w:val="1"/>
          <w:lang w:bidi="ar-SA"/>
        </w:rPr>
        <w:t>. (</w:t>
      </w:r>
      <w:r>
        <w:rPr>
          <w:rFonts w:ascii="Times New Roman" w:eastAsia="Lucida Sans Unicode" w:hAnsi="Times New Roman" w:cs="Times New Roman"/>
          <w:b/>
          <w:kern w:val="1"/>
          <w:lang w:bidi="ar-SA"/>
        </w:rPr>
        <w:t>VII</w:t>
      </w:r>
      <w:r w:rsidRPr="00823CE6">
        <w:rPr>
          <w:rFonts w:ascii="Times New Roman" w:eastAsia="Lucida Sans Unicode" w:hAnsi="Times New Roman" w:cs="Times New Roman"/>
          <w:b/>
          <w:kern w:val="1"/>
          <w:lang w:bidi="ar-SA"/>
        </w:rPr>
        <w:t xml:space="preserve">. ….)  határozata </w:t>
      </w:r>
    </w:p>
    <w:p w:rsidR="00823CE6" w:rsidRPr="00823CE6" w:rsidRDefault="00823CE6" w:rsidP="00823CE6">
      <w:pPr>
        <w:keepNext w:val="0"/>
        <w:spacing w:after="120" w:line="240" w:lineRule="auto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b/>
          <w:kern w:val="1"/>
          <w:lang w:bidi="ar-SA"/>
        </w:rPr>
        <w:t xml:space="preserve">Tata Város Önkormányzata </w:t>
      </w:r>
      <w:r w:rsidRPr="005E6C54">
        <w:rPr>
          <w:rFonts w:ascii="Times New Roman" w:eastAsia="Lucida Sans Unicode" w:hAnsi="Times New Roman" w:cs="Times New Roman"/>
          <w:b/>
          <w:kern w:val="1"/>
          <w:lang w:bidi="ar-SA"/>
        </w:rPr>
        <w:t xml:space="preserve">és a </w:t>
      </w:r>
      <w:r w:rsidRPr="005E6C54">
        <w:rPr>
          <w:rFonts w:ascii="Times New Roman" w:eastAsia="Lucida Sans Unicode" w:hAnsi="Times New Roman" w:cs="Times New Roman"/>
          <w:b/>
          <w:bCs/>
          <w:kern w:val="1"/>
          <w:lang w:bidi="ar-SA"/>
        </w:rPr>
        <w:t>Peron Music Foundation, Zeneműkiadó és Tehetséggondozó Alapítvány</w:t>
      </w:r>
      <w:r w:rsidRPr="005E6C54">
        <w:rPr>
          <w:rFonts w:ascii="Times New Roman" w:eastAsia="Lucida Sans Unicode" w:hAnsi="Times New Roman" w:cs="Times New Roman"/>
          <w:b/>
          <w:kern w:val="1"/>
          <w:lang w:bidi="ar-SA"/>
        </w:rPr>
        <w:t xml:space="preserve"> között közművelődési megállapodás megkötéséről</w:t>
      </w:r>
    </w:p>
    <w:p w:rsid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kern w:val="1"/>
          <w:lang w:bidi="ar-SA"/>
        </w:rPr>
        <w:t>Tata Város Önkormányzat Képviselő-testülete a I/   -        /20</w:t>
      </w:r>
      <w:r>
        <w:rPr>
          <w:rFonts w:ascii="Times New Roman" w:eastAsia="Lucida Sans Unicode" w:hAnsi="Times New Roman" w:cs="Times New Roman"/>
          <w:kern w:val="1"/>
          <w:lang w:bidi="ar-SA"/>
        </w:rPr>
        <w:t>20</w:t>
      </w:r>
      <w:r w:rsidRPr="00823CE6">
        <w:rPr>
          <w:rFonts w:ascii="Times New Roman" w:eastAsia="Lucida Sans Unicode" w:hAnsi="Times New Roman" w:cs="Times New Roman"/>
          <w:kern w:val="1"/>
          <w:lang w:bidi="ar-SA"/>
        </w:rPr>
        <w:t>. számú előterjesztés 1. számú melléklete szerinti tartalommal a</w:t>
      </w:r>
      <w:r w:rsidRPr="00823CE6">
        <w:rPr>
          <w:rFonts w:ascii="Times New Roman" w:eastAsia="Lucida Sans Unicode" w:hAnsi="Times New Roman" w:cs="Times New Roman"/>
          <w:b/>
          <w:kern w:val="1"/>
          <w:lang w:bidi="ar-SA"/>
        </w:rPr>
        <w:t xml:space="preserve"> </w:t>
      </w:r>
      <w:r w:rsidRPr="005E6C54">
        <w:rPr>
          <w:rFonts w:ascii="Times New Roman" w:eastAsia="Lucida Sans Unicode" w:hAnsi="Times New Roman" w:cs="Times New Roman"/>
          <w:kern w:val="1"/>
          <w:lang w:bidi="ar-SA"/>
        </w:rPr>
        <w:t xml:space="preserve">Peron Music Foundation, Zeneműkiadó és Tehetséggondozó Alapítványal </w:t>
      </w:r>
      <w:r w:rsidRPr="00823CE6">
        <w:rPr>
          <w:rFonts w:ascii="Times New Roman" w:eastAsia="Lucida Sans Unicode" w:hAnsi="Times New Roman" w:cs="Times New Roman"/>
          <w:kern w:val="1"/>
          <w:lang w:bidi="ar-SA"/>
        </w:rPr>
        <w:t>közművelődési megállapodást köt és felhatalmazza a Polgármestert a közművelődési megállapodás aláírására.</w:t>
      </w:r>
    </w:p>
    <w:p w:rsid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</w:p>
    <w:p w:rsidR="00823CE6" w:rsidRP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kern w:val="1"/>
          <w:lang w:bidi="ar-SA"/>
        </w:rPr>
        <w:t>Határidő: 2020. július 31.</w:t>
      </w:r>
    </w:p>
    <w:p w:rsid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kern w:val="1"/>
          <w:lang w:bidi="ar-SA"/>
        </w:rPr>
        <w:t>Felelős:   Michl József polgármester</w:t>
      </w:r>
    </w:p>
    <w:p w:rsid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</w:p>
    <w:p w:rsid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</w:p>
    <w:p w:rsidR="00823CE6" w:rsidRP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b/>
          <w:bCs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b/>
          <w:bCs/>
          <w:kern w:val="1"/>
          <w:lang w:bidi="ar-SA"/>
        </w:rPr>
        <w:t>II.</w:t>
      </w:r>
    </w:p>
    <w:p w:rsidR="00823CE6" w:rsidRP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b/>
          <w:bCs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b/>
          <w:bCs/>
          <w:kern w:val="1"/>
          <w:lang w:bidi="ar-SA"/>
        </w:rPr>
        <w:t>Tata Város Önkormányzat Képviselő-testület</w:t>
      </w:r>
      <w:r>
        <w:rPr>
          <w:rFonts w:ascii="Times New Roman" w:eastAsia="Lucida Sans Unicode" w:hAnsi="Times New Roman" w:cs="Times New Roman"/>
          <w:b/>
          <w:bCs/>
          <w:kern w:val="1"/>
          <w:lang w:bidi="ar-SA"/>
        </w:rPr>
        <w:t>e</w:t>
      </w:r>
      <w:r w:rsidRPr="00823CE6">
        <w:rPr>
          <w:rFonts w:ascii="Times New Roman" w:eastAsia="Lucida Sans Unicode" w:hAnsi="Times New Roman" w:cs="Times New Roman"/>
          <w:b/>
          <w:bCs/>
          <w:kern w:val="1"/>
          <w:lang w:bidi="ar-SA"/>
        </w:rPr>
        <w:t xml:space="preserve"> </w:t>
      </w:r>
    </w:p>
    <w:p w:rsidR="00823CE6" w:rsidRP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b/>
          <w:bCs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b/>
          <w:bCs/>
          <w:kern w:val="1"/>
          <w:lang w:bidi="ar-SA"/>
        </w:rPr>
        <w:t xml:space="preserve">…/2020. (VII….)  határozata </w:t>
      </w:r>
    </w:p>
    <w:p w:rsidR="00823CE6" w:rsidRP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b/>
          <w:bCs/>
          <w:kern w:val="1"/>
          <w:lang w:bidi="ar-SA"/>
        </w:rPr>
      </w:pPr>
    </w:p>
    <w:p w:rsid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b/>
          <w:bCs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b/>
          <w:bCs/>
          <w:kern w:val="1"/>
          <w:lang w:bidi="ar-SA"/>
        </w:rPr>
        <w:t>a Tatai Rend-ház Kft.-vel kötött közművelődés</w:t>
      </w:r>
      <w:r w:rsidR="00132764">
        <w:rPr>
          <w:rFonts w:ascii="Times New Roman" w:eastAsia="Lucida Sans Unicode" w:hAnsi="Times New Roman" w:cs="Times New Roman"/>
          <w:b/>
          <w:bCs/>
          <w:kern w:val="1"/>
          <w:lang w:bidi="ar-SA"/>
        </w:rPr>
        <w:t>i</w:t>
      </w:r>
      <w:r w:rsidRPr="00823CE6">
        <w:rPr>
          <w:rFonts w:ascii="Times New Roman" w:eastAsia="Lucida Sans Unicode" w:hAnsi="Times New Roman" w:cs="Times New Roman"/>
          <w:b/>
          <w:bCs/>
          <w:kern w:val="1"/>
          <w:lang w:bidi="ar-SA"/>
        </w:rPr>
        <w:t xml:space="preserve"> megállapodás módosításáról</w:t>
      </w:r>
    </w:p>
    <w:p w:rsidR="00823CE6" w:rsidRP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b/>
          <w:bCs/>
          <w:kern w:val="1"/>
          <w:lang w:bidi="ar-SA"/>
        </w:rPr>
      </w:pPr>
    </w:p>
    <w:p w:rsidR="00823CE6" w:rsidRP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kern w:val="1"/>
          <w:lang w:bidi="ar-SA"/>
        </w:rPr>
        <w:t>Tata Város Önkormányzat Képviselő-testülete elfogadja a Tatai Rend-ház Kft. és az Önkormányzat között kötött közművelődési megállapodás módosítását a I/…-        ../20</w:t>
      </w:r>
      <w:r>
        <w:rPr>
          <w:rFonts w:ascii="Times New Roman" w:eastAsia="Lucida Sans Unicode" w:hAnsi="Times New Roman" w:cs="Times New Roman"/>
          <w:kern w:val="1"/>
          <w:lang w:bidi="ar-SA"/>
        </w:rPr>
        <w:t>20</w:t>
      </w:r>
      <w:r w:rsidRPr="00823CE6">
        <w:rPr>
          <w:rFonts w:ascii="Times New Roman" w:eastAsia="Lucida Sans Unicode" w:hAnsi="Times New Roman" w:cs="Times New Roman"/>
          <w:kern w:val="1"/>
          <w:lang w:bidi="ar-SA"/>
        </w:rPr>
        <w:t xml:space="preserve">. számú előterjesztés </w:t>
      </w:r>
      <w:r>
        <w:rPr>
          <w:rFonts w:ascii="Times New Roman" w:eastAsia="Lucida Sans Unicode" w:hAnsi="Times New Roman" w:cs="Times New Roman"/>
          <w:kern w:val="1"/>
          <w:lang w:bidi="ar-SA"/>
        </w:rPr>
        <w:t>2</w:t>
      </w:r>
      <w:r w:rsidRPr="00823CE6">
        <w:rPr>
          <w:rFonts w:ascii="Times New Roman" w:eastAsia="Lucida Sans Unicode" w:hAnsi="Times New Roman" w:cs="Times New Roman"/>
          <w:kern w:val="1"/>
          <w:lang w:bidi="ar-SA"/>
        </w:rPr>
        <w:t>. számú melléklete szerinti tartalommal és felhatalmazza a Polgármestert annak aláírására.</w:t>
      </w:r>
    </w:p>
    <w:p w:rsidR="00823CE6" w:rsidRP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</w:p>
    <w:p w:rsidR="00823CE6" w:rsidRP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  <w:bookmarkStart w:id="1" w:name="_Hlk43242478"/>
      <w:r w:rsidRPr="00823CE6">
        <w:rPr>
          <w:rFonts w:ascii="Times New Roman" w:eastAsia="Lucida Sans Unicode" w:hAnsi="Times New Roman" w:cs="Times New Roman"/>
          <w:kern w:val="1"/>
          <w:lang w:bidi="ar-SA"/>
        </w:rPr>
        <w:t>Határidő: 20</w:t>
      </w:r>
      <w:r>
        <w:rPr>
          <w:rFonts w:ascii="Times New Roman" w:eastAsia="Lucida Sans Unicode" w:hAnsi="Times New Roman" w:cs="Times New Roman"/>
          <w:kern w:val="1"/>
          <w:lang w:bidi="ar-SA"/>
        </w:rPr>
        <w:t>20</w:t>
      </w:r>
      <w:r w:rsidRPr="00823CE6">
        <w:rPr>
          <w:rFonts w:ascii="Times New Roman" w:eastAsia="Lucida Sans Unicode" w:hAnsi="Times New Roman" w:cs="Times New Roman"/>
          <w:kern w:val="1"/>
          <w:lang w:bidi="ar-SA"/>
        </w:rPr>
        <w:t>.</w:t>
      </w:r>
      <w:r>
        <w:rPr>
          <w:rFonts w:ascii="Times New Roman" w:eastAsia="Lucida Sans Unicode" w:hAnsi="Times New Roman" w:cs="Times New Roman"/>
          <w:kern w:val="1"/>
          <w:lang w:bidi="ar-SA"/>
        </w:rPr>
        <w:t xml:space="preserve"> július 31</w:t>
      </w:r>
      <w:r w:rsidRPr="00823CE6">
        <w:rPr>
          <w:rFonts w:ascii="Times New Roman" w:eastAsia="Lucida Sans Unicode" w:hAnsi="Times New Roman" w:cs="Times New Roman"/>
          <w:kern w:val="1"/>
          <w:lang w:bidi="ar-SA"/>
        </w:rPr>
        <w:t>.</w:t>
      </w:r>
    </w:p>
    <w:p w:rsid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  <w:r w:rsidRPr="00823CE6">
        <w:rPr>
          <w:rFonts w:ascii="Times New Roman" w:eastAsia="Lucida Sans Unicode" w:hAnsi="Times New Roman" w:cs="Times New Roman"/>
          <w:kern w:val="1"/>
          <w:lang w:bidi="ar-SA"/>
        </w:rPr>
        <w:t>Felelős:   Michl József polgármester</w:t>
      </w:r>
    </w:p>
    <w:bookmarkEnd w:id="1"/>
    <w:p w:rsidR="00823CE6" w:rsidRPr="00823CE6" w:rsidRDefault="00823CE6" w:rsidP="00823CE6">
      <w:pPr>
        <w:keepNext w:val="0"/>
        <w:spacing w:after="0" w:line="240" w:lineRule="auto"/>
        <w:ind w:right="334"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</w:p>
    <w:p w:rsidR="00823CE6" w:rsidRDefault="00823CE6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516E1" w:rsidRDefault="002516E1" w:rsidP="00823CE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C04FE4" w:rsidRDefault="00C04FE4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516E1" w:rsidRPr="006859E1" w:rsidRDefault="002516E1" w:rsidP="002516E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59E1">
        <w:rPr>
          <w:rFonts w:ascii="Times New Roman" w:hAnsi="Times New Roman"/>
          <w:b/>
          <w:bCs/>
        </w:rPr>
        <w:t xml:space="preserve">Tata Város Önkormányzat </w:t>
      </w:r>
      <w:r w:rsidR="006B4974">
        <w:rPr>
          <w:rFonts w:ascii="Times New Roman" w:hAnsi="Times New Roman"/>
          <w:b/>
          <w:bCs/>
        </w:rPr>
        <w:t>Képviselő-testülete</w:t>
      </w:r>
    </w:p>
    <w:p w:rsidR="002516E1" w:rsidRDefault="002516E1" w:rsidP="002516E1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lang w:eastAsia="hu-HU"/>
        </w:rPr>
      </w:pPr>
      <w:r w:rsidRPr="006859E1">
        <w:rPr>
          <w:rFonts w:ascii="Times New Roman" w:eastAsia="Times New Roman" w:hAnsi="Times New Roman"/>
          <w:b/>
          <w:lang w:eastAsia="hu-HU"/>
        </w:rPr>
        <w:t>…/2020. (V</w:t>
      </w:r>
      <w:r w:rsidR="006B4974">
        <w:rPr>
          <w:rFonts w:ascii="Times New Roman" w:eastAsia="Times New Roman" w:hAnsi="Times New Roman"/>
          <w:b/>
          <w:lang w:eastAsia="hu-HU"/>
        </w:rPr>
        <w:t>I</w:t>
      </w:r>
      <w:r w:rsidR="005E6C54">
        <w:rPr>
          <w:rFonts w:ascii="Times New Roman" w:eastAsia="Times New Roman" w:hAnsi="Times New Roman"/>
          <w:b/>
          <w:lang w:eastAsia="hu-HU"/>
        </w:rPr>
        <w:t>I</w:t>
      </w:r>
      <w:r w:rsidRPr="006859E1">
        <w:rPr>
          <w:rFonts w:ascii="Times New Roman" w:eastAsia="Times New Roman" w:hAnsi="Times New Roman"/>
          <w:b/>
          <w:lang w:eastAsia="hu-HU"/>
        </w:rPr>
        <w:t>….) rendelete</w:t>
      </w:r>
    </w:p>
    <w:p w:rsidR="00777B65" w:rsidRPr="006859E1" w:rsidRDefault="00777B65" w:rsidP="002516E1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>a közművelődé</w:t>
      </w:r>
      <w:r w:rsidR="00CC1146">
        <w:rPr>
          <w:rFonts w:ascii="Times New Roman" w:eastAsia="Times New Roman" w:hAnsi="Times New Roman"/>
          <w:b/>
          <w:lang w:eastAsia="hu-HU"/>
        </w:rPr>
        <w:t>s</w:t>
      </w:r>
      <w:r>
        <w:rPr>
          <w:rFonts w:ascii="Times New Roman" w:eastAsia="Times New Roman" w:hAnsi="Times New Roman"/>
          <w:b/>
          <w:lang w:eastAsia="hu-HU"/>
        </w:rPr>
        <w:t>ről szól</w:t>
      </w:r>
      <w:r w:rsidR="006B4974">
        <w:rPr>
          <w:rFonts w:ascii="Times New Roman" w:eastAsia="Times New Roman" w:hAnsi="Times New Roman"/>
          <w:b/>
          <w:lang w:eastAsia="hu-HU"/>
        </w:rPr>
        <w:t>ó 1</w:t>
      </w:r>
      <w:r>
        <w:rPr>
          <w:rFonts w:ascii="Times New Roman" w:eastAsia="Times New Roman" w:hAnsi="Times New Roman"/>
          <w:b/>
          <w:lang w:eastAsia="hu-HU"/>
        </w:rPr>
        <w:t>2/2019. (IV.2</w:t>
      </w:r>
      <w:r w:rsidR="006B4974">
        <w:rPr>
          <w:rFonts w:ascii="Times New Roman" w:eastAsia="Times New Roman" w:hAnsi="Times New Roman"/>
          <w:b/>
          <w:lang w:eastAsia="hu-HU"/>
        </w:rPr>
        <w:t>5</w:t>
      </w:r>
      <w:r w:rsidR="00247A8C">
        <w:rPr>
          <w:rFonts w:ascii="Times New Roman" w:eastAsia="Times New Roman" w:hAnsi="Times New Roman"/>
          <w:b/>
          <w:lang w:eastAsia="hu-HU"/>
        </w:rPr>
        <w:t>.</w:t>
      </w:r>
      <w:r>
        <w:rPr>
          <w:rFonts w:ascii="Times New Roman" w:eastAsia="Times New Roman" w:hAnsi="Times New Roman"/>
          <w:b/>
          <w:lang w:eastAsia="hu-HU"/>
        </w:rPr>
        <w:t>) önkormányzati rendelet módosításáról</w:t>
      </w:r>
    </w:p>
    <w:p w:rsidR="002516E1" w:rsidRDefault="002516E1" w:rsidP="002516E1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lang w:eastAsia="hu-HU"/>
        </w:rPr>
      </w:pPr>
    </w:p>
    <w:p w:rsidR="002516E1" w:rsidRPr="006859E1" w:rsidRDefault="002516E1" w:rsidP="002516E1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u-HU"/>
        </w:rPr>
      </w:pPr>
    </w:p>
    <w:p w:rsidR="006B4974" w:rsidRPr="009E0B7D" w:rsidRDefault="006B4974" w:rsidP="005E6C54">
      <w:pPr>
        <w:spacing w:after="20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9E0B7D">
        <w:rPr>
          <w:rFonts w:ascii="Times New Roman" w:eastAsia="Times New Roman" w:hAnsi="Times New Roman"/>
          <w:color w:val="000000"/>
          <w:lang w:eastAsia="hu-HU"/>
        </w:rPr>
        <w:t>Tata Város Önkormányzatának Képviselő-testülete</w:t>
      </w:r>
      <w:r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9E0B7D">
        <w:rPr>
          <w:rFonts w:ascii="Times New Roman" w:eastAsia="Times New Roman" w:hAnsi="Times New Roman"/>
          <w:color w:val="000000"/>
          <w:lang w:eastAsia="hu-HU"/>
        </w:rPr>
        <w:t>a muzeális intézményekről, a nyilvános könyvtári ellátásról és a közművelődésről szóló 1997. évi CXL. törvény 83/A. §-ában</w:t>
      </w:r>
      <w:r>
        <w:rPr>
          <w:rFonts w:ascii="Times New Roman" w:eastAsia="Times New Roman" w:hAnsi="Times New Roman"/>
          <w:color w:val="000000"/>
          <w:lang w:eastAsia="hu-HU"/>
        </w:rPr>
        <w:t xml:space="preserve"> kapott felhatalmazás alapján</w:t>
      </w:r>
      <w:r w:rsidRPr="009E0B7D">
        <w:rPr>
          <w:rFonts w:ascii="Times New Roman" w:eastAsia="Times New Roman" w:hAnsi="Times New Roman"/>
          <w:color w:val="000000"/>
          <w:lang w:eastAsia="hu-HU"/>
        </w:rPr>
        <w:t>, Magyarország helyi önkormányzatairól szóló 2011. évi CLXXXIX. törvény 13. § (1) bekezdés 7. pontjában meghatározott feladatkörében eljárva a következőket rendeli el:</w:t>
      </w:r>
    </w:p>
    <w:p w:rsidR="00777B65" w:rsidRDefault="00777B65" w:rsidP="006B4974">
      <w:pPr>
        <w:pStyle w:val="Listaszerbekezds"/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/>
          <w:lang w:eastAsia="hu-HU"/>
        </w:rPr>
      </w:pPr>
    </w:p>
    <w:p w:rsidR="00777B65" w:rsidRPr="006B4974" w:rsidRDefault="00777B65" w:rsidP="00777B65">
      <w:pPr>
        <w:pStyle w:val="Listaszerbekezds"/>
        <w:suppressAutoHyphens w:val="0"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B497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1. </w:t>
      </w:r>
      <w:r w:rsidR="002516E1" w:rsidRPr="006B4974">
        <w:rPr>
          <w:rFonts w:ascii="Times New Roman" w:eastAsia="Times New Roman" w:hAnsi="Times New Roman"/>
          <w:bCs/>
          <w:sz w:val="24"/>
          <w:szCs w:val="24"/>
          <w:lang w:eastAsia="hu-HU"/>
        </w:rPr>
        <w:t>§</w:t>
      </w:r>
      <w:r w:rsidR="006B4974" w:rsidRPr="006B4974">
        <w:rPr>
          <w:bCs/>
          <w:sz w:val="24"/>
          <w:szCs w:val="24"/>
        </w:rPr>
        <w:t xml:space="preserve"> </w:t>
      </w:r>
      <w:r w:rsidR="006B4974" w:rsidRPr="006B4974">
        <w:rPr>
          <w:rFonts w:ascii="Times New Roman" w:eastAsia="Times New Roman" w:hAnsi="Times New Roman"/>
          <w:bCs/>
          <w:sz w:val="24"/>
          <w:szCs w:val="24"/>
          <w:lang w:eastAsia="hu-HU"/>
        </w:rPr>
        <w:t>A közművelődé</w:t>
      </w:r>
      <w:r w:rsidR="00CC1146">
        <w:rPr>
          <w:rFonts w:ascii="Times New Roman" w:eastAsia="Times New Roman" w:hAnsi="Times New Roman"/>
          <w:bCs/>
          <w:sz w:val="24"/>
          <w:szCs w:val="24"/>
          <w:lang w:eastAsia="hu-HU"/>
        </w:rPr>
        <w:t>s</w:t>
      </w:r>
      <w:r w:rsidR="006B4974" w:rsidRPr="006B4974">
        <w:rPr>
          <w:rFonts w:ascii="Times New Roman" w:eastAsia="Times New Roman" w:hAnsi="Times New Roman"/>
          <w:bCs/>
          <w:sz w:val="24"/>
          <w:szCs w:val="24"/>
          <w:lang w:eastAsia="hu-HU"/>
        </w:rPr>
        <w:t>ről szóló 12/2019. (IV.25) önkormányzati rendelet</w:t>
      </w:r>
      <w:r w:rsidR="002516E1" w:rsidRPr="006B497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3678B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(a továbbiakban: Rendelet) </w:t>
      </w:r>
      <w:r w:rsidRPr="006B4974">
        <w:rPr>
          <w:rFonts w:ascii="Times New Roman" w:eastAsia="Times New Roman" w:hAnsi="Times New Roman"/>
          <w:bCs/>
          <w:sz w:val="24"/>
          <w:szCs w:val="24"/>
          <w:lang w:eastAsia="hu-HU"/>
        </w:rPr>
        <w:t>1. melléklete helyébe jelen rendelet 1. melléklete lép.</w:t>
      </w:r>
    </w:p>
    <w:p w:rsidR="00777B65" w:rsidRPr="006B4974" w:rsidRDefault="00777B65" w:rsidP="002516E1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lang w:eastAsia="hu-HU"/>
        </w:rPr>
      </w:pPr>
    </w:p>
    <w:p w:rsidR="002516E1" w:rsidRPr="006B4974" w:rsidRDefault="002516E1" w:rsidP="002516E1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lang w:eastAsia="hu-HU"/>
        </w:rPr>
      </w:pPr>
      <w:r w:rsidRPr="006B4974">
        <w:rPr>
          <w:rFonts w:ascii="Times New Roman" w:eastAsia="Times New Roman" w:hAnsi="Times New Roman"/>
          <w:bCs/>
          <w:lang w:eastAsia="hu-HU"/>
        </w:rPr>
        <w:t>2. §</w:t>
      </w:r>
      <w:r w:rsidR="006B4974" w:rsidRPr="006B4974">
        <w:rPr>
          <w:bCs/>
        </w:rPr>
        <w:t xml:space="preserve"> </w:t>
      </w:r>
      <w:r w:rsidR="006B4974" w:rsidRPr="006B4974">
        <w:rPr>
          <w:rFonts w:ascii="Times New Roman" w:eastAsia="Times New Roman" w:hAnsi="Times New Roman"/>
          <w:bCs/>
          <w:lang w:eastAsia="hu-HU"/>
        </w:rPr>
        <w:t xml:space="preserve">A </w:t>
      </w:r>
      <w:r w:rsidR="003678B2">
        <w:rPr>
          <w:rFonts w:ascii="Times New Roman" w:eastAsia="Times New Roman" w:hAnsi="Times New Roman"/>
          <w:bCs/>
          <w:lang w:eastAsia="hu-HU"/>
        </w:rPr>
        <w:t>R</w:t>
      </w:r>
      <w:r w:rsidR="006B4974" w:rsidRPr="006B4974">
        <w:rPr>
          <w:rFonts w:ascii="Times New Roman" w:eastAsia="Times New Roman" w:hAnsi="Times New Roman"/>
          <w:bCs/>
          <w:lang w:eastAsia="hu-HU"/>
        </w:rPr>
        <w:t>endelet</w:t>
      </w:r>
      <w:r w:rsidRPr="006B4974">
        <w:rPr>
          <w:rFonts w:ascii="Times New Roman" w:eastAsia="Times New Roman" w:hAnsi="Times New Roman"/>
          <w:bCs/>
          <w:lang w:eastAsia="hu-HU"/>
        </w:rPr>
        <w:t xml:space="preserve"> </w:t>
      </w:r>
      <w:r w:rsidR="00777B65" w:rsidRPr="006B4974">
        <w:rPr>
          <w:rFonts w:ascii="Times New Roman" w:eastAsia="Times New Roman" w:hAnsi="Times New Roman"/>
          <w:bCs/>
          <w:lang w:eastAsia="hu-HU"/>
        </w:rPr>
        <w:t>2. melléklete helyébe jelen rendelet 2. melléklete lép.</w:t>
      </w:r>
    </w:p>
    <w:p w:rsidR="002516E1" w:rsidRPr="006859E1" w:rsidRDefault="002516E1" w:rsidP="002516E1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lang w:eastAsia="hu-HU"/>
        </w:rPr>
      </w:pPr>
    </w:p>
    <w:p w:rsidR="002516E1" w:rsidRDefault="00777B65" w:rsidP="002516E1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3</w:t>
      </w:r>
      <w:r w:rsidR="002516E1" w:rsidRPr="00A63958">
        <w:rPr>
          <w:rFonts w:ascii="Times New Roman" w:eastAsia="Times New Roman" w:hAnsi="Times New Roman"/>
          <w:b/>
          <w:bCs/>
          <w:lang w:eastAsia="hu-HU"/>
        </w:rPr>
        <w:t>. §</w:t>
      </w:r>
      <w:r w:rsidR="002516E1" w:rsidRPr="00A63958">
        <w:rPr>
          <w:rFonts w:ascii="Times New Roman" w:eastAsia="Times New Roman" w:hAnsi="Times New Roman"/>
          <w:lang w:eastAsia="hu-HU"/>
        </w:rPr>
        <w:t xml:space="preserve"> </w:t>
      </w:r>
      <w:r w:rsidR="003678B2">
        <w:rPr>
          <w:rFonts w:ascii="Times New Roman" w:eastAsia="Times New Roman" w:hAnsi="Times New Roman"/>
          <w:lang w:eastAsia="hu-HU"/>
        </w:rPr>
        <w:t>Ez a</w:t>
      </w:r>
      <w:r>
        <w:rPr>
          <w:rFonts w:ascii="Times New Roman" w:eastAsia="Times New Roman" w:hAnsi="Times New Roman"/>
          <w:lang w:eastAsia="hu-HU"/>
        </w:rPr>
        <w:t xml:space="preserve"> rendelet </w:t>
      </w:r>
      <w:r w:rsidR="00E00A2F">
        <w:rPr>
          <w:rFonts w:ascii="Times New Roman" w:eastAsia="Times New Roman" w:hAnsi="Times New Roman"/>
          <w:lang w:eastAsia="hu-HU"/>
        </w:rPr>
        <w:t xml:space="preserve"> a kihirdetést követő napon lép </w:t>
      </w:r>
      <w:r w:rsidR="002516E1" w:rsidRPr="006859E1">
        <w:rPr>
          <w:rFonts w:ascii="Times New Roman" w:eastAsia="Times New Roman" w:hAnsi="Times New Roman"/>
          <w:lang w:eastAsia="hu-HU"/>
        </w:rPr>
        <w:t>hatályba.</w:t>
      </w:r>
    </w:p>
    <w:p w:rsidR="002516E1" w:rsidRPr="00A63958" w:rsidRDefault="002516E1" w:rsidP="002516E1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u-HU"/>
        </w:rPr>
      </w:pPr>
    </w:p>
    <w:p w:rsidR="002516E1" w:rsidRDefault="002516E1" w:rsidP="002516E1">
      <w:pPr>
        <w:pStyle w:val="Cmsor1"/>
        <w:spacing w:before="0" w:after="0"/>
        <w:jc w:val="both"/>
        <w:rPr>
          <w:b w:val="0"/>
          <w:bCs w:val="0"/>
          <w:sz w:val="24"/>
          <w:szCs w:val="24"/>
        </w:rPr>
      </w:pPr>
    </w:p>
    <w:p w:rsidR="002516E1" w:rsidRDefault="002516E1" w:rsidP="002516E1">
      <w:pPr>
        <w:pStyle w:val="Szvegtrzs"/>
        <w:widowControl/>
        <w:spacing w:after="0" w:line="240" w:lineRule="auto"/>
        <w:ind w:left="360"/>
      </w:pPr>
    </w:p>
    <w:p w:rsidR="002516E1" w:rsidRDefault="002516E1" w:rsidP="002516E1">
      <w:pPr>
        <w:pStyle w:val="Szvegtrzs"/>
        <w:widowControl/>
        <w:spacing w:after="0" w:line="240" w:lineRule="auto"/>
        <w:ind w:left="360" w:firstLine="348"/>
        <w:rPr>
          <w:b/>
          <w:bCs/>
        </w:rPr>
      </w:pPr>
      <w:r>
        <w:rPr>
          <w:b/>
          <w:bCs/>
        </w:rPr>
        <w:t xml:space="preserve">Michl József                                                                   dr. Kórósi Emőke                                       </w:t>
      </w:r>
    </w:p>
    <w:p w:rsidR="002516E1" w:rsidRDefault="002516E1" w:rsidP="002516E1">
      <w:pPr>
        <w:pStyle w:val="Szvegtrzs"/>
        <w:widowControl/>
        <w:spacing w:after="0" w:line="240" w:lineRule="auto"/>
        <w:ind w:left="360" w:firstLine="348"/>
        <w:rPr>
          <w:b/>
          <w:bCs/>
        </w:rPr>
      </w:pPr>
      <w:r>
        <w:rPr>
          <w:b/>
          <w:bCs/>
        </w:rPr>
        <w:t>polgármester                                                                          jegyző</w:t>
      </w:r>
    </w:p>
    <w:p w:rsidR="00777B65" w:rsidRDefault="00777B65" w:rsidP="002516E1">
      <w:pPr>
        <w:pStyle w:val="Szvegtrzs"/>
        <w:widowControl/>
        <w:spacing w:after="0" w:line="240" w:lineRule="auto"/>
        <w:ind w:left="360" w:firstLine="348"/>
      </w:pPr>
    </w:p>
    <w:p w:rsidR="002516E1" w:rsidRDefault="002516E1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6B4974" w:rsidRDefault="006B4974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6B4974" w:rsidRDefault="006B4974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6B4974" w:rsidRDefault="006B4974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6B4974" w:rsidRDefault="006B4974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6B4974" w:rsidRDefault="006B4974" w:rsidP="002516E1">
      <w:pPr>
        <w:pStyle w:val="Cmsor1"/>
        <w:spacing w:before="0" w:after="0"/>
        <w:ind w:left="360"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</w:p>
    <w:p w:rsidR="00777B65" w:rsidRDefault="00777B65" w:rsidP="00777B65">
      <w:pPr>
        <w:pStyle w:val="Cmsor1"/>
        <w:spacing w:before="0" w:after="0"/>
        <w:ind w:left="360"/>
        <w:jc w:val="right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 w:rsidRPr="00777B65">
        <w:rPr>
          <w:rFonts w:eastAsia="Calibri"/>
          <w:b w:val="0"/>
          <w:bCs w:val="0"/>
          <w:kern w:val="0"/>
          <w:sz w:val="24"/>
          <w:szCs w:val="24"/>
          <w:lang w:eastAsia="en-US"/>
        </w:rPr>
        <w:t>…/2020. (V</w:t>
      </w:r>
      <w:r w:rsidR="006B4974">
        <w:rPr>
          <w:rFonts w:eastAsia="Calibri"/>
          <w:b w:val="0"/>
          <w:bCs w:val="0"/>
          <w:kern w:val="0"/>
          <w:sz w:val="24"/>
          <w:szCs w:val="24"/>
          <w:lang w:eastAsia="en-US"/>
        </w:rPr>
        <w:t>I</w:t>
      </w:r>
      <w:r w:rsidR="005E6C54">
        <w:rPr>
          <w:rFonts w:eastAsia="Calibri"/>
          <w:b w:val="0"/>
          <w:bCs w:val="0"/>
          <w:kern w:val="0"/>
          <w:sz w:val="24"/>
          <w:szCs w:val="24"/>
          <w:lang w:eastAsia="en-US"/>
        </w:rPr>
        <w:t>I</w:t>
      </w:r>
      <w:r w:rsidRPr="00777B65">
        <w:rPr>
          <w:rFonts w:eastAsia="Calibri"/>
          <w:b w:val="0"/>
          <w:bCs w:val="0"/>
          <w:kern w:val="0"/>
          <w:sz w:val="24"/>
          <w:szCs w:val="24"/>
          <w:lang w:eastAsia="en-US"/>
        </w:rPr>
        <w:t>….) rendelet</w:t>
      </w:r>
      <w:r w:rsidR="006B4974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 1. melléklete</w:t>
      </w:r>
    </w:p>
    <w:p w:rsidR="00777B65" w:rsidRDefault="00777B65" w:rsidP="00777B65">
      <w:pPr>
        <w:pStyle w:val="Cmsor1"/>
        <w:spacing w:before="0" w:after="0"/>
        <w:ind w:left="360"/>
        <w:jc w:val="right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„A </w:t>
      </w:r>
      <w:r w:rsidR="006B4974">
        <w:rPr>
          <w:rFonts w:eastAsia="Calibri"/>
          <w:b w:val="0"/>
          <w:bCs w:val="0"/>
          <w:kern w:val="0"/>
          <w:sz w:val="24"/>
          <w:szCs w:val="24"/>
          <w:lang w:eastAsia="en-US"/>
        </w:rPr>
        <w:t>1</w:t>
      </w:r>
      <w:r w:rsidRPr="00777B65">
        <w:rPr>
          <w:rFonts w:eastAsia="Calibri"/>
          <w:b w:val="0"/>
          <w:bCs w:val="0"/>
          <w:kern w:val="0"/>
          <w:sz w:val="24"/>
          <w:szCs w:val="24"/>
          <w:lang w:eastAsia="en-US"/>
        </w:rPr>
        <w:t>2/2019. (IV.2</w:t>
      </w:r>
      <w:r w:rsidR="006B4974">
        <w:rPr>
          <w:rFonts w:eastAsia="Calibri"/>
          <w:b w:val="0"/>
          <w:bCs w:val="0"/>
          <w:kern w:val="0"/>
          <w:sz w:val="24"/>
          <w:szCs w:val="24"/>
          <w:lang w:eastAsia="en-US"/>
        </w:rPr>
        <w:t>5</w:t>
      </w:r>
      <w:r w:rsidRPr="00777B65">
        <w:rPr>
          <w:rFonts w:eastAsia="Calibri"/>
          <w:b w:val="0"/>
          <w:bCs w:val="0"/>
          <w:kern w:val="0"/>
          <w:sz w:val="24"/>
          <w:szCs w:val="24"/>
          <w:lang w:eastAsia="en-US"/>
        </w:rPr>
        <w:t>) önkormányzati rendelet 1. melléklete</w:t>
      </w:r>
      <w:r>
        <w:rPr>
          <w:rFonts w:eastAsia="Calibri"/>
          <w:b w:val="0"/>
          <w:bCs w:val="0"/>
          <w:kern w:val="0"/>
          <w:sz w:val="24"/>
          <w:szCs w:val="24"/>
          <w:lang w:eastAsia="en-US"/>
        </w:rPr>
        <w:t>”</w:t>
      </w:r>
    </w:p>
    <w:p w:rsidR="00524572" w:rsidRDefault="00524572" w:rsidP="00F23E6B">
      <w:pPr>
        <w:pStyle w:val="Alaprtelmezettstlus"/>
        <w:spacing w:after="0" w:line="240" w:lineRule="auto"/>
      </w:pPr>
    </w:p>
    <w:p w:rsidR="00777B65" w:rsidRPr="00777B65" w:rsidRDefault="00777B65" w:rsidP="00777B65">
      <w:pPr>
        <w:keepNext w:val="0"/>
        <w:widowControl/>
        <w:numPr>
          <w:ilvl w:val="0"/>
          <w:numId w:val="3"/>
        </w:numPr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A kötelező közművelődési feladatokat ellátó közművelődési intézmény: Magyary Zoltán Művelődési Központ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firstLine="708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firstLine="708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 xml:space="preserve">Fenntartó: Tatai Városkapu Közhasznú Zrt. 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708" w:firstLine="708"/>
        <w:textAlignment w:val="auto"/>
        <w:rPr>
          <w:rFonts w:ascii="Times" w:eastAsia="Calibri" w:hAnsi="Times" w:cs="Times"/>
          <w:color w:val="000000"/>
          <w:sz w:val="22"/>
          <w:szCs w:val="22"/>
          <w:lang w:eastAsia="en-US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Székhely: 2890 Tata Váralja u. 4.</w:t>
      </w:r>
    </w:p>
    <w:p w:rsidR="008E2C76" w:rsidRPr="008E2C76" w:rsidRDefault="008E2C76" w:rsidP="008E2C76">
      <w:pPr>
        <w:keepNext w:val="0"/>
        <w:widowControl/>
        <w:suppressAutoHyphens w:val="0"/>
        <w:spacing w:after="20" w:line="240" w:lineRule="auto"/>
        <w:ind w:firstLine="708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>
        <w:rPr>
          <w:rFonts w:ascii="Times" w:eastAsia="Times New Roman" w:hAnsi="Times" w:cs="Times"/>
          <w:i/>
          <w:iCs/>
          <w:color w:val="000000"/>
          <w:lang w:eastAsia="hu-HU" w:bidi="ar-SA"/>
        </w:rPr>
        <w:tab/>
      </w:r>
      <w:r>
        <w:rPr>
          <w:rFonts w:ascii="Times" w:eastAsia="Times New Roman" w:hAnsi="Times" w:cs="Times"/>
          <w:i/>
          <w:iCs/>
          <w:color w:val="000000"/>
          <w:lang w:eastAsia="hu-HU" w:bidi="ar-SA"/>
        </w:rPr>
        <w:tab/>
      </w:r>
      <w:r w:rsidRPr="008E2C76">
        <w:rPr>
          <w:rFonts w:ascii="Times" w:eastAsia="Times New Roman" w:hAnsi="Times" w:cs="Times"/>
          <w:color w:val="000000"/>
          <w:lang w:eastAsia="hu-HU" w:bidi="ar-SA"/>
        </w:rPr>
        <w:t>Telephelyei:</w:t>
      </w:r>
      <w:r w:rsidRPr="008E2C76">
        <w:rPr>
          <w:rFonts w:ascii="Times" w:eastAsia="Times New Roman" w:hAnsi="Times" w:cs="Times"/>
          <w:color w:val="000000"/>
          <w:lang w:eastAsia="hu-HU" w:bidi="ar-SA"/>
        </w:rPr>
        <w:tab/>
        <w:t xml:space="preserve"> 2890 Tata 3306/5 hrsz. (Szabadtéri színpad)</w:t>
      </w:r>
    </w:p>
    <w:p w:rsidR="008E2C76" w:rsidRPr="008E2C76" w:rsidRDefault="008E2C76" w:rsidP="008E2C76">
      <w:pPr>
        <w:keepNext w:val="0"/>
        <w:widowControl/>
        <w:suppressAutoHyphens w:val="0"/>
        <w:spacing w:after="20" w:line="240" w:lineRule="auto"/>
        <w:ind w:firstLine="708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8E2C76">
        <w:rPr>
          <w:rFonts w:ascii="Times" w:eastAsia="Times New Roman" w:hAnsi="Times" w:cs="Times"/>
          <w:color w:val="000000"/>
          <w:lang w:eastAsia="hu-HU" w:bidi="ar-SA"/>
        </w:rPr>
        <w:tab/>
        <w:t xml:space="preserve">         </w:t>
      </w:r>
      <w:r w:rsidRPr="008E2C76">
        <w:rPr>
          <w:rFonts w:ascii="Times" w:eastAsia="Times New Roman" w:hAnsi="Times" w:cs="Times"/>
          <w:color w:val="000000"/>
          <w:lang w:eastAsia="hu-HU" w:bidi="ar-SA"/>
        </w:rPr>
        <w:tab/>
      </w:r>
      <w:r w:rsidRPr="008E2C76">
        <w:rPr>
          <w:rFonts w:ascii="Times" w:eastAsia="Times New Roman" w:hAnsi="Times" w:cs="Times"/>
          <w:color w:val="000000"/>
          <w:lang w:eastAsia="hu-HU" w:bidi="ar-SA"/>
        </w:rPr>
        <w:tab/>
      </w:r>
      <w:r w:rsidRPr="008E2C76">
        <w:rPr>
          <w:rFonts w:ascii="Times" w:eastAsia="Times New Roman" w:hAnsi="Times" w:cs="Times"/>
          <w:color w:val="000000"/>
          <w:lang w:eastAsia="hu-HU" w:bidi="ar-SA"/>
        </w:rPr>
        <w:tab/>
        <w:t>2890 Tata 4005 hrsz, 4008 hrsz. (Ökoturisztikai Központ)</w:t>
      </w:r>
    </w:p>
    <w:p w:rsidR="008E2C76" w:rsidRPr="008E2C76" w:rsidRDefault="008E2C76" w:rsidP="008E2C76">
      <w:pPr>
        <w:keepNext w:val="0"/>
        <w:widowControl/>
        <w:suppressAutoHyphens w:val="0"/>
        <w:spacing w:after="20" w:line="240" w:lineRule="auto"/>
        <w:ind w:firstLine="708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8E2C76">
        <w:rPr>
          <w:rFonts w:ascii="Times" w:eastAsia="Times New Roman" w:hAnsi="Times" w:cs="Times"/>
          <w:color w:val="000000"/>
          <w:lang w:eastAsia="hu-HU" w:bidi="ar-SA"/>
        </w:rPr>
        <w:tab/>
        <w:t xml:space="preserve">        </w:t>
      </w:r>
      <w:r w:rsidRPr="008E2C76">
        <w:rPr>
          <w:rFonts w:ascii="Times" w:eastAsia="Times New Roman" w:hAnsi="Times" w:cs="Times"/>
          <w:color w:val="000000"/>
          <w:lang w:eastAsia="hu-HU" w:bidi="ar-SA"/>
        </w:rPr>
        <w:tab/>
      </w:r>
      <w:r w:rsidRPr="008E2C76">
        <w:rPr>
          <w:rFonts w:ascii="Times" w:eastAsia="Times New Roman" w:hAnsi="Times" w:cs="Times"/>
          <w:color w:val="000000"/>
          <w:lang w:eastAsia="hu-HU" w:bidi="ar-SA"/>
        </w:rPr>
        <w:tab/>
      </w:r>
      <w:r w:rsidRPr="008E2C76">
        <w:rPr>
          <w:rFonts w:ascii="Times" w:eastAsia="Times New Roman" w:hAnsi="Times" w:cs="Times"/>
          <w:color w:val="000000"/>
          <w:lang w:eastAsia="hu-HU" w:bidi="ar-SA"/>
        </w:rPr>
        <w:tab/>
        <w:t xml:space="preserve"> 2890 Tata 3306/3 hrsz. (Angolpark)</w:t>
      </w:r>
    </w:p>
    <w:p w:rsidR="008E2C76" w:rsidRDefault="008E2C76" w:rsidP="008E2C76">
      <w:pPr>
        <w:keepNext w:val="0"/>
        <w:widowControl/>
        <w:suppressAutoHyphens w:val="0"/>
        <w:spacing w:after="20" w:line="240" w:lineRule="auto"/>
        <w:ind w:firstLine="708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8E2C76">
        <w:rPr>
          <w:rFonts w:ascii="Times" w:eastAsia="Times New Roman" w:hAnsi="Times" w:cs="Times"/>
          <w:color w:val="000000"/>
          <w:lang w:eastAsia="hu-HU" w:bidi="ar-SA"/>
        </w:rPr>
        <w:tab/>
        <w:t xml:space="preserve">         </w:t>
      </w:r>
      <w:r w:rsidRPr="008E2C76">
        <w:rPr>
          <w:rFonts w:ascii="Times" w:eastAsia="Times New Roman" w:hAnsi="Times" w:cs="Times"/>
          <w:color w:val="000000"/>
          <w:lang w:eastAsia="hu-HU" w:bidi="ar-SA"/>
        </w:rPr>
        <w:tab/>
      </w:r>
      <w:r w:rsidRPr="008E2C76">
        <w:rPr>
          <w:rFonts w:ascii="Times" w:eastAsia="Times New Roman" w:hAnsi="Times" w:cs="Times"/>
          <w:color w:val="000000"/>
          <w:lang w:eastAsia="hu-HU" w:bidi="ar-SA"/>
        </w:rPr>
        <w:tab/>
      </w:r>
      <w:r w:rsidRPr="008E2C76">
        <w:rPr>
          <w:rFonts w:ascii="Times" w:eastAsia="Times New Roman" w:hAnsi="Times" w:cs="Times"/>
          <w:color w:val="000000"/>
          <w:lang w:eastAsia="hu-HU" w:bidi="ar-SA"/>
        </w:rPr>
        <w:tab/>
        <w:t>2890 Tata 3306/6 hrsz. (Nyári lak)</w:t>
      </w:r>
    </w:p>
    <w:p w:rsidR="00A44CA3" w:rsidRPr="00A44CA3" w:rsidRDefault="00A44CA3" w:rsidP="008E2C76">
      <w:pPr>
        <w:keepNext w:val="0"/>
        <w:widowControl/>
        <w:suppressAutoHyphens w:val="0"/>
        <w:spacing w:after="20" w:line="240" w:lineRule="auto"/>
        <w:ind w:firstLine="708"/>
        <w:jc w:val="both"/>
        <w:textAlignment w:val="auto"/>
        <w:rPr>
          <w:rFonts w:ascii="Times" w:eastAsia="Times New Roman" w:hAnsi="Times" w:cs="Times"/>
          <w:i/>
          <w:iCs/>
          <w:color w:val="000000"/>
          <w:lang w:eastAsia="hu-HU" w:bidi="ar-SA"/>
        </w:rPr>
      </w:pPr>
      <w:r>
        <w:rPr>
          <w:rFonts w:ascii="Times" w:eastAsia="Times New Roman" w:hAnsi="Times" w:cs="Times"/>
          <w:color w:val="000000"/>
          <w:lang w:eastAsia="hu-HU" w:bidi="ar-SA"/>
        </w:rPr>
        <w:tab/>
      </w:r>
      <w:r>
        <w:rPr>
          <w:rFonts w:ascii="Times" w:eastAsia="Times New Roman" w:hAnsi="Times" w:cs="Times"/>
          <w:color w:val="000000"/>
          <w:lang w:eastAsia="hu-HU" w:bidi="ar-SA"/>
        </w:rPr>
        <w:tab/>
      </w:r>
      <w:r>
        <w:rPr>
          <w:rFonts w:ascii="Times" w:eastAsia="Times New Roman" w:hAnsi="Times" w:cs="Times"/>
          <w:color w:val="000000"/>
          <w:lang w:eastAsia="hu-HU" w:bidi="ar-SA"/>
        </w:rPr>
        <w:tab/>
      </w:r>
      <w:r>
        <w:rPr>
          <w:rFonts w:ascii="Times" w:eastAsia="Times New Roman" w:hAnsi="Times" w:cs="Times"/>
          <w:color w:val="000000"/>
          <w:lang w:eastAsia="hu-HU" w:bidi="ar-SA"/>
        </w:rPr>
        <w:tab/>
      </w:r>
      <w:r w:rsidRPr="00A44CA3">
        <w:rPr>
          <w:rFonts w:ascii="Times" w:eastAsia="Times New Roman" w:hAnsi="Times" w:cs="Times"/>
          <w:i/>
          <w:iCs/>
          <w:color w:val="000000"/>
          <w:lang w:eastAsia="hu-HU" w:bidi="ar-SA"/>
        </w:rPr>
        <w:t>2890 Tata 3306/4 hrsz. (Kiskastély)</w:t>
      </w:r>
    </w:p>
    <w:p w:rsidR="008E2C76" w:rsidRDefault="008E2C76" w:rsidP="008E2C76">
      <w:pPr>
        <w:keepNext w:val="0"/>
        <w:widowControl/>
        <w:suppressAutoHyphens w:val="0"/>
        <w:spacing w:after="20" w:line="240" w:lineRule="auto"/>
        <w:ind w:firstLine="708"/>
        <w:jc w:val="both"/>
        <w:textAlignment w:val="auto"/>
        <w:rPr>
          <w:rFonts w:ascii="Times" w:eastAsia="Times New Roman" w:hAnsi="Times" w:cs="Times"/>
          <w:i/>
          <w:iCs/>
          <w:color w:val="000000"/>
          <w:lang w:eastAsia="hu-HU" w:bidi="ar-SA"/>
        </w:rPr>
      </w:pPr>
      <w:r>
        <w:rPr>
          <w:rFonts w:ascii="Times" w:eastAsia="Times New Roman" w:hAnsi="Times" w:cs="Times"/>
          <w:color w:val="000000"/>
          <w:lang w:eastAsia="hu-HU" w:bidi="ar-SA"/>
        </w:rPr>
        <w:tab/>
      </w:r>
      <w:r>
        <w:rPr>
          <w:rFonts w:ascii="Times" w:eastAsia="Times New Roman" w:hAnsi="Times" w:cs="Times"/>
          <w:color w:val="000000"/>
          <w:lang w:eastAsia="hu-HU" w:bidi="ar-SA"/>
        </w:rPr>
        <w:tab/>
      </w:r>
      <w:r>
        <w:rPr>
          <w:rFonts w:ascii="Times" w:eastAsia="Times New Roman" w:hAnsi="Times" w:cs="Times"/>
          <w:color w:val="000000"/>
          <w:lang w:eastAsia="hu-HU" w:bidi="ar-SA"/>
        </w:rPr>
        <w:tab/>
      </w:r>
      <w:r>
        <w:rPr>
          <w:rFonts w:ascii="Times" w:eastAsia="Times New Roman" w:hAnsi="Times" w:cs="Times"/>
          <w:color w:val="000000"/>
          <w:lang w:eastAsia="hu-HU" w:bidi="ar-SA"/>
        </w:rPr>
        <w:tab/>
      </w:r>
      <w:r w:rsidRPr="008E2C76">
        <w:rPr>
          <w:rFonts w:ascii="Times" w:eastAsia="Times New Roman" w:hAnsi="Times" w:cs="Times"/>
          <w:i/>
          <w:iCs/>
          <w:color w:val="000000"/>
          <w:lang w:eastAsia="hu-HU" w:bidi="ar-SA"/>
        </w:rPr>
        <w:t>2890 Tata 207 hrsz (Söréttorony)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firstLine="708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Feladatellátás formája: közművelődési intézmény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firstLine="708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A közművelődési intézmény típusa: művelődési központ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708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A feladatellátás módja: az önkormányzat 100 %-os tulajdonában álló nonprofit gazdasági társaság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3"/>
        </w:numPr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 xml:space="preserve">A </w:t>
      </w:r>
      <w:r w:rsidRPr="00777B65">
        <w:rPr>
          <w:rFonts w:ascii="Times" w:eastAsia="Times New Roman" w:hAnsi="Times" w:cs="Times"/>
          <w:color w:val="000000"/>
          <w:lang w:eastAsia="hu-HU" w:bidi="ar-SA"/>
        </w:rPr>
        <w:t>Tatai Városkapu Közhasznú Zrt.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által ellátott közművelődési alapszolgáltatások: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360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 xml:space="preserve">2.1. A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 xml:space="preserve">művelődő közösségek létrejöttének elősegítése, működésük támogatása, fejlődésük segítése, a közművelődési tevékenységek és a művelődő közösségek számára helyszín biztosítása </w:t>
      </w:r>
      <w:r w:rsidRPr="00777B65">
        <w:rPr>
          <w:rFonts w:ascii="Times New Roman" w:eastAsia="Calibri" w:hAnsi="Times New Roman" w:cs="Garamond"/>
          <w:lang w:eastAsia="en-US" w:bidi="ar-SA"/>
        </w:rPr>
        <w:t>alapszolgáltatás körében az alábbi feladatokat látja el: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360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a) a művelődő közösségnek rendszeres és alkalomszerű művelődési vagy közösségi tevékenysége végzésének helyszínét biztosítja,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b) a művelődő közösség számára bemutatkozási lehetőségeket teremt,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 xml:space="preserve">c) fórumot szervez </w:t>
      </w:r>
      <w:r w:rsidRPr="00DD4120">
        <w:rPr>
          <w:rFonts w:ascii="Times New Roman" w:eastAsia="Calibri" w:hAnsi="Times New Roman" w:cs="Garamond"/>
          <w:iCs/>
          <w:lang w:eastAsia="en-US" w:bidi="ar-SA"/>
        </w:rPr>
        <w:t>a Közművelődési Kerekasztal bevonásával,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a művelődő közösségek vezetőinek részvételével, ahol a művelődő közösségek megfogalmazhatják a feladatellátással kapcsolatos észrevételeiket, javaslataikat.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360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 xml:space="preserve">2.2. A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közösségi és társadalmi részvétel fejlesztése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810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a) a helyi társadalom kapcsolatrendszerének, közösségi életének, érdekérvényesítésének, az állampolgári részvétel fejlődését elősegítő, közösségfejlesztő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b) támogatja az önkéntes tevékenységeket, az önkéntességgel kapcsolatos programokat,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c) a gyermekek, az ifjúság, az idősek művelődését segítő, a családi életre nevelő családbarát, a generációk közötti kapcsolatokat, együttműködést elősegítő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d) a különböző kultúrák közötti kapcsolatok kiépítését és fenntartását elősegítő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e) a szegénységben vagy más hátránnyal élő csoportok társadalmi, kulturális részvételét fejlesztő, a megértést, a befogadást, a felzárkózást, az esélyegyenlőség megvalósulását elősegítő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f) a lelki egészség megőrzését szolgáló, a függőséget, devianciát, áldozattá válást megelőző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g) a települési önkormányzattal együttműködésben szakmai támogatást biztosít a helyi partnerségi egyeztetési, együttműködési folyamatok kialakításához és működtetéséhez, biztosítja a közösségi tervezési folyamatok szakmai, szervezési és technikai feltételeit, valamint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h) az a)-g) pontban foglalt tevékenységek megvalósításában szakmai és infrastrukturális támogatást nyújt.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 xml:space="preserve">2.3.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Az egész életre kiterjedő tanulás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a) iskolarendszeren kívüli tanfolyamokat, képzési alkalmakat szervez, támogatja azok megvalósítását,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b) iskolarendszeren kívüli öntevékeny, önképző szakkörök, klubok, közösségek megalakulását, tevékenységét szervezi, támogatja azok megvalósítását,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c) az életminőséget és életesélyt javító tanulási lehetőségeket szervez, támogatja azok megvalósulását,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d) népfőiskolai programokat, szabadegyetemeket szervez, támogatja azok megvalósítását,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e) ismeretterjesztő alkalmakat szervez, támogatja azok megvalósítását és ismeretszerző lehetőségeket teremt, valamint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f) hozzásegít az elektronikus közszolgáltatások megismeréséhez, a digitális világban történő eligazodáshoz, az ezeket szolgáló eszközök alkalmazásához.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 xml:space="preserve">2.4.A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hagyományos közösségi kulturális értékek átörökítése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810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a) a helytörténettel, a népművészettel, a népi iparművészettel és a település szellemi kulturális örökségével kapcsolatos csoportot, szakkört, klubot működtet, támogatja a művelődő közösségek ezirányú munkáját,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b) részt vesz a helyi művelődési szokások gondozásában, gazdagításában, értéktárak kialakításában, gondozásában, a települési értékeket bemutató és népszerűsítő programokat, tevékenységeket, szolgáltatásokat szervez, és támogatja azok megvalósítását,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c) az anyanyelvápolás érdekében programokat, tevékenységeket, szolgáltatásokat szervez, támogatja a művelődő közösségek ezirányú munkáját,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d) a nemzeti, az európai és az egyetemes kultúra, továbbá a külhoni nemzetrészek kulturális értékeinek megismertetése érdekében programokat, tevékenységeket, szolgáltatásokat szervez, támogatja azok megvalósítását,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e) a helyi vagy térségi nemzetiségi vagy kisebbségi közösségek bevonásával a nemzetiségi és más kisebbségi kultúra értékeinek megismertetése érdekében programokat, tevékenységeket, szolgáltatásokat szervez, támogatja azok megvalósítását, valamint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f) az ünnepek kultúrájának gondozása érdekében a helyi szokások figyelembevételével, a művelődő közösségek, illetve a hagyományos közösségi kulturális értékek átörökítésével foglalkozó közösségek bevonásával szervezi az állami, a nemzeti, a társadalmi és településhez kötődő ünnepek helyi alkalmait, támogatja azok megvalósítását.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 xml:space="preserve">2.5. Az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amatőr alkotó- és előadó-művészeti tevékenység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a) a képzőművészet, a zeneművészet, a táncművészet, a színház- és bábművészet, a versmondás, a film- és médiaművészetek, az irodalom területén tevékenységet folytató amatőrművészeti csoportot, szakkört, klubot szervez, elősegíti azok létrejöttét, támogatja azok működését, valamint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 xml:space="preserve">b) az a) pont szerinti közösségek tevékenységének támogatása érdekében szakmai és infrastrukturális támogatást nyújt. 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 xml:space="preserve">2.6. A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tehetséggondozás és -fejlesztés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a) a településen élő vagy tanuló hátrányos helyzetű személyek tehetségének kibontakoztatása, kompetenciáinak fejlesztése érdekében művészeti és egyéb foglalkozásokat, szakköröket, klubokat működtet, támogatja azok megvalósítását, valamint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b) felzárkóztatást segítő tanórán kívüli foglalkozásokat biztosít.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 xml:space="preserve">2.7.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Kulturális alapú gazdaságfejlesztés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a) a helyi szellemi, épített és természeti örökségre építő közösségi és kreatív gazdaságot fejlesztő programokat, tevékenységeket és szolgáltatásokat szervez, támogatja azok megvalósítását,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b) az egyéni és közösségi tudást és kreativitást erőforrásként értelmező és használó helyi gazdaságot fejlesztő programokat kezdeményez, támogatja azok megvalósítását,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c) a kulturális terület- és településfejlesztéssel, helyi vállalkozás- és termékfejlesztéssel, kreatív iparral, a kulturális turizmussal kapcsolatos programokat, tevékenységeket, szolgáltatásokat szervez, támogatja azok megvalósulását, valamint</w:t>
      </w: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d) hozzásegít az információs és kommunikációs technológiák, a digitalizáció kulturális alapú használatához.</w:t>
      </w: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05347B" w:rsidRDefault="0005347B" w:rsidP="0005347B">
      <w:pPr>
        <w:pStyle w:val="Alaprtelmezettstlus"/>
        <w:spacing w:after="0" w:line="240" w:lineRule="auto"/>
        <w:jc w:val="right"/>
      </w:pPr>
      <w:r>
        <w:t>…/2020. (VI</w:t>
      </w:r>
      <w:r w:rsidR="005E6C54">
        <w:t>I</w:t>
      </w:r>
      <w:r>
        <w:t>….) rendelet 2. melléklete</w:t>
      </w:r>
    </w:p>
    <w:p w:rsidR="00777B65" w:rsidRDefault="0005347B" w:rsidP="0005347B">
      <w:pPr>
        <w:pStyle w:val="Alaprtelmezettstlus"/>
        <w:spacing w:after="0" w:line="240" w:lineRule="auto"/>
        <w:jc w:val="right"/>
      </w:pPr>
      <w:r>
        <w:t>„A 12/2019. (IV.25) önkormányzati rendelet 2. melléklete”</w:t>
      </w:r>
    </w:p>
    <w:p w:rsidR="00777B65" w:rsidRPr="00777B65" w:rsidRDefault="00777B65" w:rsidP="00777B65">
      <w:pPr>
        <w:keepNext w:val="0"/>
        <w:widowControl/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 xml:space="preserve">Az önkormányzat az 1. mellékleteben meghatározott kötelező közművelődési feladatain túl az alábbi közművelődési feladatokat látja el – az alábbi szervezetekkel kötött - közművelődési megállapodás alapján. </w:t>
      </w:r>
    </w:p>
    <w:p w:rsidR="00777B65" w:rsidRPr="00777B65" w:rsidRDefault="00777B65" w:rsidP="00777B65">
      <w:pPr>
        <w:keepNext w:val="0"/>
        <w:widowControl/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b/>
          <w:color w:val="000000"/>
          <w:lang w:eastAsia="hu-HU" w:bidi="ar-SA"/>
        </w:rPr>
        <w:t>Magyary Zoltán Népfőiskolai Társaság</w:t>
      </w:r>
      <w:r w:rsidRPr="00777B65">
        <w:rPr>
          <w:rFonts w:ascii="Times" w:eastAsia="Times New Roman" w:hAnsi="Times" w:cs="Times"/>
          <w:color w:val="000000"/>
          <w:lang w:eastAsia="hu-HU" w:bidi="ar-SA"/>
        </w:rPr>
        <w:t xml:space="preserve"> </w:t>
      </w:r>
    </w:p>
    <w:p w:rsidR="00777B65" w:rsidRPr="00777B65" w:rsidRDefault="00777B65" w:rsidP="00777B65">
      <w:pPr>
        <w:keepNext w:val="0"/>
        <w:widowControl/>
        <w:suppressAutoHyphens w:val="0"/>
        <w:spacing w:before="100" w:beforeAutospacing="1" w:after="100" w:afterAutospacing="1" w:line="240" w:lineRule="auto"/>
        <w:ind w:firstLine="360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Székhely: 2890 Tata, Tanoda tér 5/A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1.1.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 közösségi és társadalmi részvétel fejlesztése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a) a helyi társadalom kapcsolatrendszerének, közösségi életének, érdekérvényesítésének, az állampolgári részvétel fejlődését elősegítő, közösségfejlesztő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b) támogatja az önkéntes tevékenységeket, az önkéntességgel kapcsolatos programokat,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c) a gyermekek, az ifjúság, az idősek művelődését segítő, a családi életre nevelő családbarát, a generációk közötti kapcsolatokat, együttműködést elősegítő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d) a különböző kultúrák közötti kapcsolatok kiépítését és fenntartását elősegítő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e) a szegénységben vagy más hátránnyal élő csoportok társadalmi, kulturális részvételét fejlesztő, a megértést, a befogadást, a felzárkózást, az esélyegyenlőség megvalósulását elősegítő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f) a lelki egészség megőrzését szolgáló, a függőséget, devianciát, áldozattá válást megelőző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g) a települési önkormányzattal együttműködésben szakmai támogatást biztosít a helyi partnerségi egyeztetési, együttműködési folyamatok kialakításához és működtetéséhez, biztosítja a közösségi tervezési folyamatok szakmai, szervezési és technikai feltételeit, valamint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h) az a)-g) pontban foglalt tevékenységek megvalósításában szakmai és infrastrukturális támogatást nyújt.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1.2.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Az egész életre kiterjedő tanulás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a) iskolarendszeren kívüli tanfolyamokat, képzési alkalmakat szervez, támogatja azok megvalósítását,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b) iskolarendszeren kívüli öntevékeny, önképző szakkörök, klubok, közösségek megalakulását, tevékenységét szervezi, támogatja azok megvalósítását,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c) az életminőséget és életesélyt javító tanulási lehetőségeket szervez, támogatja azok megvalósulását,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d) népfőiskolai programokat, szabadegyetemeket szervez, támogatja azok megvalósítását,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e) ismeretterjesztő alkalmakat szervez, támogatja azok megvalósítását és ismeretszerző lehetőségeket teremt, valamint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f) hozzásegít az elektronikus közszolgáltatások megismeréséhez, a digitális világban történő eligazodáshoz, az ezeket szolgáló eszközök alkalmazásához.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 xml:space="preserve">1.3.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 hagyományos közösségi kulturális értékek átörökítése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a) a helytörténettel, a népművészettel, a népi iparművészettel és a település szellemi kulturális örökségével kapcsolatos csoportot, szakkört, klubot működtet, támogatja a művelődő közösségek ezirányú munkáját,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b) részt vesz a helyi művelődési szokások gondozásában, gazdagításában, értéktárak kialakításában, gondozásában, a települési értékeket bemutató és népszerűsítő programokat, tevékenységeket, szolgáltatásokat szervez, és támogatja azok megvalósítását,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c) az anyanyelvápolás érdekében programokat, tevékenységeket, szolgáltatásokat szervez, támogatja a művelődő közösségek ezirányú munkáját,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d) a nemzeti, az európai és az egyetemes kultúra, továbbá a külhoni nemzetrészek kulturális értékeinek megismertetése érdekében programokat, tevékenységeket, szolgáltatásokat szervez, támogatja azok megvalósítását.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 xml:space="preserve">1.4.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 tehetséggondozás és -fejlesztés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 a településen élő vagy tanuló hátrányos helyzetű személyek tehetségének kibontakoztatása, kompetenciáinak fejlesztése érdekében művészeti és egyéb foglalkozásokat, szakköröket, klubokat működtet, támogatja azok megvalósítását.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1.5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.</w:t>
      </w:r>
      <w:r w:rsidRPr="00777B65">
        <w:rPr>
          <w:rFonts w:ascii="Times New Roman" w:eastAsia="Calibri" w:hAnsi="Times New Roman" w:cs="Times New Roman"/>
          <w:b/>
          <w:lang w:eastAsia="en-US" w:bidi="ar-SA"/>
        </w:rPr>
        <w:t xml:space="preserve">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Kulturális alapú gazdaságfejlesztés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 helyi szellemi, épített és természeti örökségre építő közösségi és kreatív gazdaságot fejlesztő programokat, és szolgáltatásokat szervez, támogatja azok megvalósítását,</w:t>
      </w:r>
    </w:p>
    <w:p w:rsidR="00777B65" w:rsidRPr="00777B65" w:rsidRDefault="00777B65" w:rsidP="00777B65">
      <w:pPr>
        <w:keepNext w:val="0"/>
        <w:widowControl/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az egyéni és közösségi tudást és kreativitást erőforrásként értelmező és használó helyi gazdaságot fejlesztő programokat kezdeményez, támogatja azok megvalósítását,</w:t>
      </w:r>
    </w:p>
    <w:p w:rsidR="00777B65" w:rsidRPr="00777B65" w:rsidRDefault="00777B65" w:rsidP="00777B65">
      <w:pPr>
        <w:keepNext w:val="0"/>
        <w:widowControl/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 kulturális terület- és településfejlesztéssel, helyi vállalkozás- és termékfejlesztéssel, kreatív iparral, a kulturális turizmussal kapcsolatos programokat, tevékenységeket, szolgáltatásokat szervez, támogatja azok megvalósulását, valamint</w:t>
      </w:r>
    </w:p>
    <w:p w:rsidR="00777B65" w:rsidRPr="00777B65" w:rsidRDefault="00777B65" w:rsidP="00777B65">
      <w:pPr>
        <w:keepNext w:val="0"/>
        <w:widowControl/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hozzásegít az információs és kommunikációs technológiák, a digitalizáció kulturális alapú használatához.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5"/>
        </w:numPr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bCs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b/>
          <w:bCs/>
          <w:color w:val="000000"/>
          <w:lang w:eastAsia="hu-HU" w:bidi="ar-SA"/>
        </w:rPr>
        <w:t>TIT Komárom-Esztergom Megyei Egyesület</w:t>
      </w:r>
      <w:r w:rsidRPr="00777B65">
        <w:rPr>
          <w:rFonts w:ascii="Times" w:eastAsia="Times New Roman" w:hAnsi="Times" w:cs="Times"/>
          <w:bCs/>
          <w:color w:val="000000"/>
          <w:lang w:eastAsia="hu-HU" w:bidi="ar-SA"/>
        </w:rPr>
        <w:t xml:space="preserve"> 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1080"/>
        <w:jc w:val="both"/>
        <w:textAlignment w:val="auto"/>
        <w:rPr>
          <w:rFonts w:ascii="Times" w:eastAsia="Times New Roman" w:hAnsi="Times" w:cs="Times"/>
          <w:bCs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bCs/>
          <w:color w:val="000000"/>
          <w:lang w:eastAsia="hu-HU" w:bidi="ar-SA"/>
        </w:rPr>
        <w:t>Székhely: 2800 Tatabánya Kossuth L. u. 106.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1080"/>
        <w:jc w:val="both"/>
        <w:textAlignment w:val="auto"/>
        <w:rPr>
          <w:rFonts w:ascii="Times" w:eastAsia="Times New Roman" w:hAnsi="Times" w:cs="Times"/>
          <w:bCs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bCs/>
          <w:color w:val="000000"/>
          <w:lang w:eastAsia="hu-HU" w:bidi="ar-SA"/>
        </w:rPr>
        <w:t>Telephely: 2890 Tata Eötvös u. 19.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1080"/>
        <w:jc w:val="both"/>
        <w:textAlignment w:val="auto"/>
        <w:rPr>
          <w:rFonts w:ascii="Times" w:eastAsia="Times New Roman" w:hAnsi="Times" w:cs="Times"/>
          <w:bCs/>
          <w:color w:val="000000"/>
          <w:lang w:eastAsia="hu-HU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1080"/>
        <w:jc w:val="both"/>
        <w:textAlignment w:val="auto"/>
        <w:rPr>
          <w:rFonts w:ascii="Times" w:eastAsia="Times New Roman" w:hAnsi="Times" w:cs="Times"/>
          <w:bCs/>
          <w:color w:val="000000"/>
          <w:lang w:eastAsia="hu-HU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 xml:space="preserve">2.1.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 közösségi és társadalmi részvétel fejlesztése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 </w:t>
      </w:r>
      <w:r w:rsidRPr="00777B65">
        <w:rPr>
          <w:rFonts w:ascii="Times" w:eastAsia="Times New Roman" w:hAnsi="Times" w:cs="Times"/>
          <w:color w:val="000000"/>
          <w:lang w:eastAsia="hu-HU" w:bidi="ar-SA"/>
        </w:rPr>
        <w:t>a helyi társadalom kapcsolatrendszerének, közösségi életének, érdekérvényesítésének, az állampolgári részvétel fejlődését elősegítő, közösségfejlesztő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</w:p>
    <w:p w:rsidR="00777B65" w:rsidRPr="00777B65" w:rsidRDefault="00777B65" w:rsidP="00777B65">
      <w:pPr>
        <w:keepNext w:val="0"/>
        <w:widowControl/>
        <w:numPr>
          <w:ilvl w:val="1"/>
          <w:numId w:val="5"/>
        </w:numPr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b/>
          <w:lang w:eastAsia="en-US" w:bidi="ar-SA"/>
        </w:rPr>
        <w:t>Az egész életre kiterjedő tanulás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ind w:left="360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lang w:eastAsia="en-US" w:bidi="ar-SA"/>
        </w:rPr>
        <w:t>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bCs/>
          <w:color w:val="000000"/>
          <w:lang w:eastAsia="hu-HU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bCs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bCs/>
          <w:color w:val="000000"/>
          <w:lang w:eastAsia="hu-HU" w:bidi="ar-SA"/>
        </w:rPr>
        <w:t>a) iskolarendszeren kívüli tanfolyamokat, képzési alkalmakat szervez, támogatja azok megvalósítását,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bCs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bCs/>
          <w:color w:val="000000"/>
          <w:lang w:eastAsia="hu-HU" w:bidi="ar-SA"/>
        </w:rPr>
        <w:t>b) iskolarendszeren kívüli öntevékeny, önképző szakkörök, klubok, közösségek megalakulását, tevékenységét szervezi, támogatja azok megvalósítását,,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bCs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bCs/>
          <w:color w:val="000000"/>
          <w:lang w:eastAsia="hu-HU" w:bidi="ar-SA"/>
        </w:rPr>
        <w:t>c) ismeretterjesztő alkalmakat szervez, támogatja azok megvalósítását és ismeretszerző lehetőségeket teremt.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bCs/>
          <w:color w:val="000000"/>
          <w:lang w:eastAsia="hu-HU" w:bidi="ar-SA"/>
        </w:rPr>
      </w:pPr>
    </w:p>
    <w:p w:rsidR="00777B65" w:rsidRPr="00777B65" w:rsidRDefault="00777B65" w:rsidP="00777B65">
      <w:pPr>
        <w:keepNext w:val="0"/>
        <w:widowControl/>
        <w:numPr>
          <w:ilvl w:val="1"/>
          <w:numId w:val="5"/>
        </w:numPr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Calibri" w:hAnsi="Times New Roman" w:cs="Garamond"/>
          <w:b/>
          <w:lang w:eastAsia="en-US" w:bidi="ar-SA"/>
        </w:rPr>
        <w:t>A tehetséggondozás és -fejlesztés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 a településen élő vagy tanuló hátrányos helyzetű személyek tehetségének kibontakoztatása, kompetenciáinak fejlesztése érdekében művészeti és egyéb foglalkozásokat, szakköröket, klubokat működtet, támogatja azok megvalósítását.</w:t>
      </w:r>
    </w:p>
    <w:p w:rsidR="00777B65" w:rsidRPr="00777B65" w:rsidRDefault="00777B65" w:rsidP="00777B65">
      <w:pPr>
        <w:keepNext w:val="0"/>
        <w:widowControl/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Times" w:eastAsia="Times New Roman" w:hAnsi="Times" w:cs="Times"/>
          <w:b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b/>
          <w:color w:val="000000"/>
          <w:lang w:eastAsia="hu-HU" w:bidi="ar-SA"/>
        </w:rPr>
        <w:t xml:space="preserve">Tatai Kenderke Néptánc Egyesület </w:t>
      </w:r>
    </w:p>
    <w:p w:rsidR="00777B65" w:rsidRPr="00777B65" w:rsidRDefault="00777B65" w:rsidP="00777B65">
      <w:pPr>
        <w:keepNext w:val="0"/>
        <w:widowControl/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Székhely: 2890 Tata Almási u. 24.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 xml:space="preserve">3.1.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Az egész életre kiterjedő tanulás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 iskolarendszeren kívüli öntevékeny, önképző szakkörök, klubok, közösségek megalakulását, tevékenységét szervezi, támogatja azok megvalósítását.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3.2.</w:t>
      </w:r>
      <w:r w:rsidRPr="00777B65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 hagyományos közösségi kulturális értékek átörökítése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a) a helytörténettel, a népművészettel, a népi iparművészettel és a település szellemi kulturális örökségével kapcsolatos csoportot, szakkört, klubot működtet, támogatja a művelődő közösségek ezirányú munkáját,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b) részt vesz a helyi művelődési szokások gondozásában, gazdagításában, értéktárak kialakításában, gondozásában, a települési értékeket bemutató és népszerűsítő programokat, tevékenységeket, szolgáltatásokat szervez, és támogatja azok megvalósítását,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c) az anyanyelvápolás érdekében programokat, tevékenységeket, szolgáltatásokat szervez, támogatja a művelődő közösségek ezirányú munkáját,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d) a nemzeti, az európai és az egyetemes kultúra, továbbá a külhoni nemzetrészek kulturális értékeinek megismertetése érdekében programokat, tevékenységeket, szolgáltatásokat szervez, támogatja azok megvalósítását,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e) az ünnepek kultúrájának gondozása érdekében a helyi szokások figyelembevételével, a művelődő közösségek, illetve a hagyományos közösségi kulturális értékek átörökítésével foglalkozó közösségek bevonásával szervezi az állami, a nemzeti, a társadalmi és településhez kötődő ünnepek helyi alkalmait, támogatja azok megvalósítását.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3.3.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Az amatőr alkotó- és előadó-művészeti tevékenység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 a képzőművészet, a zeneművészet, a táncművészet, a színház- és bábművészet, a versmondás, a film- és médiaművészetek, az irodalom területén tevékenységet folytató amatőrművészeti csoportot, szakkört, klubot szervez, elősegíti azok létrejöttét, támogatja azok működését.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b/>
          <w:bCs/>
          <w:color w:val="000000"/>
          <w:lang w:eastAsia="hu-HU"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b/>
          <w:color w:val="000000"/>
          <w:lang w:eastAsia="hu-HU" w:bidi="ar-SA"/>
        </w:rPr>
        <w:t>Pötörke Népművészeti Egyesület</w:t>
      </w:r>
      <w:r w:rsidRPr="00777B65">
        <w:rPr>
          <w:rFonts w:ascii="Times" w:eastAsia="Times New Roman" w:hAnsi="Times" w:cs="Times"/>
          <w:color w:val="000000"/>
          <w:lang w:eastAsia="hu-HU" w:bidi="ar-SA"/>
        </w:rPr>
        <w:t xml:space="preserve"> </w:t>
      </w:r>
    </w:p>
    <w:p w:rsidR="00777B65" w:rsidRPr="00777B65" w:rsidRDefault="00777B65" w:rsidP="00777B65">
      <w:pPr>
        <w:keepNext w:val="0"/>
        <w:widowControl/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Székhely: 2890 Tata Váralja u. 4.</w:t>
      </w:r>
    </w:p>
    <w:p w:rsidR="00777B65" w:rsidRPr="00777B65" w:rsidRDefault="00777B65" w:rsidP="00777B65">
      <w:pPr>
        <w:keepNext w:val="0"/>
        <w:widowControl/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Telephely: 2890 Tata Kocsi. u. 5.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 xml:space="preserve">4.1. </w:t>
      </w:r>
      <w:bookmarkStart w:id="2" w:name="_Hlk872801"/>
      <w:bookmarkStart w:id="3" w:name="_Hlk873067"/>
      <w:r w:rsidRPr="00777B65">
        <w:rPr>
          <w:rFonts w:ascii="Times New Roman" w:eastAsia="Calibri" w:hAnsi="Times New Roman" w:cs="Garamond"/>
          <w:b/>
          <w:lang w:eastAsia="en-US" w:bidi="ar-SA"/>
        </w:rPr>
        <w:t>Az egész életre kiterjedő tanulás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  <w:bookmarkEnd w:id="2"/>
      <w:bookmarkEnd w:id="3"/>
      <w:r w:rsidRPr="00777B65">
        <w:rPr>
          <w:rFonts w:ascii="Times New Roman" w:eastAsia="Calibri" w:hAnsi="Times New Roman" w:cs="Garamond"/>
          <w:lang w:eastAsia="en-US" w:bidi="ar-SA"/>
        </w:rPr>
        <w:t xml:space="preserve"> </w:t>
      </w:r>
      <w:r w:rsidRPr="00777B65">
        <w:rPr>
          <w:rFonts w:ascii="Times New Roman" w:eastAsia="Times New Roman" w:hAnsi="Times New Roman" w:cs="Times New Roman"/>
          <w:lang w:bidi="ar-SA"/>
        </w:rPr>
        <w:t>iskolarendszeren kívüli tanfolyamokat, képzési alkalmakat szervez, támogatja azok megvalósítását.</w:t>
      </w:r>
    </w:p>
    <w:p w:rsidR="00777B65" w:rsidRPr="00777B65" w:rsidRDefault="00777B65" w:rsidP="00777B65">
      <w:pPr>
        <w:keepNext w:val="0"/>
        <w:widowControl/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4.2.</w:t>
      </w:r>
      <w:bookmarkStart w:id="4" w:name="_Hlk872831"/>
      <w:r w:rsidRPr="00777B65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 hagyományos közösségi kulturális értékek átörökítése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  <w:bookmarkEnd w:id="4"/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a) a helytörténettel, a népművészettel, a népi iparművészettel és a település szellemi kulturális örökségével kapcsolatos csoportot, szakkört, klubot működtet, támogatja a művelődő közösségek ezirányú munkáját,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b) részt vesz a helyi művelődési szokások gondozásában, gazdagításában, értéktárak kialakításában, gondozásában, a települési értékeket bemutató és népszerűsítő programokat, tevékenységeket, szolgáltatásokat szervez, és támogatja azok megvalósítását,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c) az anyanyelvápolás érdekében programokat, tevékenységeket, szolgáltatásokat szervez, támogatja a művelődő közösségek ezirányú munkáját,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d) a nemzeti, az európai és az egyetemes kultúra, továbbá a külhoni nemzetrészek kulturális értékeinek megismertetése érdekében programokat, tevékenységeket, szolgáltatásokat szervez, támogatja azok megvalósítását,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e) a helyi vagy térségi nemzetiségi vagy kisebbségi közösségek bevonásával a nemzetiségi és más kisebbségi kultúra értékeinek megismertetése érdekében programokat, tevékenységeket, szolgáltatásokat szervez, támogatja azok megvalósítását, valamint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f) az ünnepek kultúrájának gondozása érdekében a helyi szokások figyelembevételével, a művelődő közösségek, illetve a hagyományos közösségi kulturális értékek átörökítésével foglalkozó közösségek bevonásával szervezi az állami, a nemzeti, a társadalmi és településhez kötődő ünnepek helyi alkalmait, támogatja azok megvalósítását.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4.3.</w:t>
      </w:r>
      <w:bookmarkStart w:id="5" w:name="_Hlk873107"/>
      <w:r w:rsidRPr="00777B65">
        <w:rPr>
          <w:rFonts w:ascii="Times New Roman" w:eastAsia="Calibri" w:hAnsi="Times New Roman" w:cs="Garamond"/>
          <w:lang w:eastAsia="en-US" w:bidi="ar-SA"/>
        </w:rPr>
        <w:t xml:space="preserve">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Az amatőr alkotó- és előadó-művészeti tevékenység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  <w:bookmarkEnd w:id="5"/>
      <w:r w:rsidRPr="00777B65">
        <w:rPr>
          <w:rFonts w:ascii="Times New Roman" w:eastAsia="Calibri" w:hAnsi="Times New Roman" w:cs="Garamond"/>
          <w:lang w:eastAsia="en-US" w:bidi="ar-SA"/>
        </w:rPr>
        <w:t xml:space="preserve"> a képzőművészet, a zeneművészet, a táncművészet, a színház- és bábművészet, a versmondás, a film- és médiaművészetek, az irodalom területén tevékenységet folytató amatőrművészeti csoportot, szakkört, klubot szervez, elősegíti azok létrejöttét, támogatja azok működését.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bCs/>
          <w:color w:val="000000"/>
          <w:lang w:eastAsia="hu-HU"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bookmarkStart w:id="6" w:name="_Hlk43119460"/>
      <w:r w:rsidRPr="00777B65">
        <w:rPr>
          <w:rFonts w:ascii="Times" w:eastAsia="Times New Roman" w:hAnsi="Times" w:cs="Times"/>
          <w:b/>
          <w:color w:val="000000"/>
          <w:lang w:eastAsia="hu-HU" w:bidi="ar-SA"/>
        </w:rPr>
        <w:t>Tatai Rend-ház Kft.</w:t>
      </w:r>
      <w:r w:rsidRPr="00777B65">
        <w:rPr>
          <w:rFonts w:ascii="Times" w:eastAsia="Times New Roman" w:hAnsi="Times" w:cs="Times"/>
          <w:color w:val="000000"/>
          <w:lang w:eastAsia="hu-HU" w:bidi="ar-SA"/>
        </w:rPr>
        <w:t xml:space="preserve"> </w:t>
      </w:r>
    </w:p>
    <w:p w:rsidR="00777B65" w:rsidRPr="00777B65" w:rsidRDefault="00777B65" w:rsidP="00777B65">
      <w:pPr>
        <w:keepNext w:val="0"/>
        <w:widowControl/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 xml:space="preserve">Székhely: 2890 Tata, Tanoda tér 5/A, </w:t>
      </w:r>
    </w:p>
    <w:p w:rsidR="00777B65" w:rsidRPr="00777B65" w:rsidRDefault="00777B65" w:rsidP="00777B65">
      <w:pPr>
        <w:keepNext w:val="0"/>
        <w:widowControl/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Telephely: 2835 Tata-Agostyán Kossuth L. u. 31.</w:t>
      </w:r>
    </w:p>
    <w:bookmarkEnd w:id="6"/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5.1.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 közösségi és társadalmi részvétel fejlesztése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a) a helyi társadalom kapcsolatrendszerének, közösségi életének, érdekérvényesítésének, az állampolgári részvétel fejlődését elősegítő, közösségfejlesztő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b) támogatja az önkéntes tevékenységeket, az önkéntességgel kapcsolatos programokat,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c) a gyermekek, az ifjúság, az idősek művelődését segítő, a családi életre nevelő családbarát, a generációk közötti kapcsolatokat, együttműködést elősegítő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d) a különböző kultúrák közötti kapcsolatok kiépítését és fenntartását elősegítő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e) a szegénységben vagy más hátránnyal élő csoportok társadalmi, kulturális részvételét fejlesztő, a megértést, a befogadást, a felzárkózást, az esélyegyenlőség megvalósulását elősegítő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f) a lelki egészség megőrzését szolgáló, a függőséget, devianciát, áldozattá válást megelőző programokat, tevékenységeket vagy szolgáltatásokat szervez,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g) a települési önkormányzattal együttműködésben szakmai támogatást biztosít a helyi partnerségi egyeztetési, együttműködési folyamatok kialakításához és működtetéséhez, biztosítja a közösségi tervezési folyamatok szakmai, szervezési és technikai feltételeit, valamint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h) az a)-g) pontban foglalt tevékenységek megvalósításában szakmai és infrastrukturális támogatást nyújt.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" w:eastAsia="Times New Roman" w:hAnsi="Times" w:cs="Times"/>
          <w:color w:val="000000"/>
          <w:lang w:eastAsia="hu-HU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Calibri" w:hAnsi="Times New Roman" w:cs="Garamond"/>
          <w:lang w:eastAsia="en-US" w:bidi="ar-SA"/>
        </w:rPr>
      </w:pPr>
      <w:r w:rsidRPr="00777B65">
        <w:rPr>
          <w:rFonts w:ascii="Times" w:eastAsia="Times New Roman" w:hAnsi="Times" w:cs="Times"/>
          <w:color w:val="000000"/>
          <w:lang w:eastAsia="hu-HU" w:bidi="ar-SA"/>
        </w:rPr>
        <w:t>5.2.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</w:t>
      </w:r>
      <w:bookmarkStart w:id="7" w:name="_Hlk43119670"/>
      <w:r w:rsidRPr="00777B65">
        <w:rPr>
          <w:rFonts w:ascii="Times New Roman" w:eastAsia="Calibri" w:hAnsi="Times New Roman" w:cs="Garamond"/>
          <w:b/>
          <w:lang w:eastAsia="en-US" w:bidi="ar-SA"/>
        </w:rPr>
        <w:t>Az egész életre kiterjedő tanulás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a) iskolarendszeren kívüli tanfolyamokat, képzési alkalmakat szervez, támogatja azok megvalósítását,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b) iskolarendszeren kívüli öntevékeny, önképző szakkörök, klubok, közösségek megalakulását, tevékenységét szervezi, támogatja azok megvalósítását,</w:t>
      </w:r>
    </w:p>
    <w:bookmarkEnd w:id="7"/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c) az életminőséget és életesélyt javító tanulási lehetőségeket szervez, támogatja azok megvalósulását,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d) népfőiskolai programokat, szabadegyetemeket szervez, támogatja azok megvalósítását,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e) ismeretterjesztő alkalmakat szervez, támogatja azok megvalósítását és ismeretszerző lehetőségeket teremt, valamint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f) hozzásegít az elektronikus közszolgáltatások megismeréséhez, a digitális világban történő eligazodáshoz, az ezeket szolgáló eszközök alkalmazásához.</w:t>
      </w:r>
    </w:p>
    <w:p w:rsidR="00777B65" w:rsidRP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5.3.</w:t>
      </w:r>
      <w:r w:rsidRPr="00777B65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Pr="00777B65">
        <w:rPr>
          <w:rFonts w:ascii="Times New Roman" w:eastAsia="Calibri" w:hAnsi="Times New Roman" w:cs="Garamond"/>
          <w:b/>
          <w:lang w:eastAsia="en-US" w:bidi="ar-SA"/>
        </w:rPr>
        <w:t>Az amatőr alkotó- és előadó-művészeti tevékenység feltételeinek biztosítása</w:t>
      </w:r>
      <w:r w:rsidRPr="00777B65">
        <w:rPr>
          <w:rFonts w:ascii="Times New Roman" w:eastAsia="Calibri" w:hAnsi="Times New Roman" w:cs="Garamond"/>
          <w:lang w:eastAsia="en-US" w:bidi="ar-SA"/>
        </w:rPr>
        <w:t xml:space="preserve"> közművelődési alapszolgáltatás keretében az alábbi szakmai feladatokat látja el:</w:t>
      </w:r>
      <w:r w:rsidRPr="00777B65">
        <w:rPr>
          <w:rFonts w:ascii="Times New Roman" w:eastAsia="Times New Roman" w:hAnsi="Times New Roman" w:cs="Times New Roman"/>
          <w:lang w:bidi="ar-SA"/>
        </w:rPr>
        <w:t xml:space="preserve"> a képzőművészet, a zeneművészet, a táncművészet, a színház- és bábművészet, a versmondás, a film- és médiaművészetek, az irodalom területén tevékenységet folytató amatőrművészeti közösségek tevékenységének támogatása érdekében szakmai és infrastrukturális támogatást nyújt.</w:t>
      </w:r>
    </w:p>
    <w:p w:rsidR="0005347B" w:rsidRDefault="0005347B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05347B" w:rsidRPr="00286AE2" w:rsidRDefault="0005347B" w:rsidP="0005347B">
      <w:pPr>
        <w:keepNext w:val="0"/>
        <w:widowControl/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Times" w:eastAsia="Times New Roman" w:hAnsi="Times" w:cs="Times"/>
          <w:i/>
          <w:iCs/>
          <w:color w:val="000000"/>
          <w:lang w:eastAsia="hu-HU" w:bidi="ar-SA"/>
        </w:rPr>
      </w:pPr>
      <w:r w:rsidRPr="00286AE2">
        <w:rPr>
          <w:rFonts w:ascii="Times" w:eastAsia="Times New Roman" w:hAnsi="Times" w:cs="Times"/>
          <w:i/>
          <w:iCs/>
          <w:color w:val="000000"/>
          <w:lang w:eastAsia="hu-HU" w:bidi="ar-SA"/>
        </w:rPr>
        <w:t xml:space="preserve"> </w:t>
      </w:r>
      <w:bookmarkStart w:id="8" w:name="_Hlk43242363"/>
      <w:r w:rsidRPr="00286AE2"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Peron Music Foundation, Zeneműkiadó és Tehetséggondozó Alapítvány</w:t>
      </w:r>
      <w:bookmarkEnd w:id="8"/>
    </w:p>
    <w:p w:rsidR="0005347B" w:rsidRPr="00286AE2" w:rsidRDefault="0005347B" w:rsidP="0005347B">
      <w:pPr>
        <w:keepNext w:val="0"/>
        <w:widowControl/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Times" w:eastAsia="Times New Roman" w:hAnsi="Times" w:cs="Times"/>
          <w:i/>
          <w:iCs/>
          <w:color w:val="000000"/>
          <w:lang w:eastAsia="hu-HU" w:bidi="ar-SA"/>
        </w:rPr>
      </w:pPr>
      <w:r w:rsidRPr="00286AE2">
        <w:rPr>
          <w:rFonts w:ascii="Times" w:eastAsia="Times New Roman" w:hAnsi="Times" w:cs="Times"/>
          <w:i/>
          <w:iCs/>
          <w:color w:val="000000"/>
          <w:lang w:eastAsia="hu-HU" w:bidi="ar-SA"/>
        </w:rPr>
        <w:t>Székhely:</w:t>
      </w:r>
      <w:r w:rsidRPr="00286AE2">
        <w:rPr>
          <w:rFonts w:ascii="Times New Roman" w:eastAsia="Times New Roman" w:hAnsi="Times New Roman" w:cs="Times New Roman"/>
          <w:i/>
          <w:iCs/>
          <w:lang w:bidi="ar-SA"/>
        </w:rPr>
        <w:t xml:space="preserve"> 2800 Tatabánya, Szent Borbála tér</w:t>
      </w:r>
      <w:r w:rsidRPr="00286AE2">
        <w:rPr>
          <w:rFonts w:ascii="Times" w:eastAsia="Times New Roman" w:hAnsi="Times" w:cs="Times"/>
          <w:i/>
          <w:iCs/>
          <w:color w:val="000000"/>
          <w:lang w:eastAsia="hu-HU" w:bidi="ar-SA"/>
        </w:rPr>
        <w:t xml:space="preserve">, </w:t>
      </w:r>
    </w:p>
    <w:p w:rsidR="0005347B" w:rsidRPr="00286AE2" w:rsidRDefault="0005347B" w:rsidP="0005347B">
      <w:pPr>
        <w:keepNext w:val="0"/>
        <w:widowControl/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Times" w:eastAsia="Times New Roman" w:hAnsi="Times" w:cs="Times"/>
          <w:i/>
          <w:iCs/>
          <w:color w:val="000000"/>
          <w:lang w:eastAsia="hu-HU" w:bidi="ar-SA"/>
        </w:rPr>
      </w:pPr>
      <w:r w:rsidRPr="00286AE2">
        <w:rPr>
          <w:rFonts w:ascii="Times" w:eastAsia="Times New Roman" w:hAnsi="Times" w:cs="Times"/>
          <w:i/>
          <w:iCs/>
          <w:color w:val="000000"/>
          <w:lang w:eastAsia="hu-HU" w:bidi="ar-SA"/>
        </w:rPr>
        <w:t>Telephely: 2890 Tata Tanoda tér 5/A</w:t>
      </w:r>
    </w:p>
    <w:p w:rsidR="0005347B" w:rsidRPr="00286AE2" w:rsidRDefault="0005347B" w:rsidP="0005347B">
      <w:pPr>
        <w:pStyle w:val="Listaszerbekezds"/>
        <w:numPr>
          <w:ilvl w:val="1"/>
          <w:numId w:val="10"/>
        </w:numPr>
        <w:spacing w:after="0" w:line="240" w:lineRule="auto"/>
        <w:ind w:left="0" w:firstLine="0"/>
        <w:textAlignment w:val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286AE2">
        <w:rPr>
          <w:rFonts w:ascii="Times New Roman" w:eastAsia="Times New Roman" w:hAnsi="Times New Roman"/>
          <w:i/>
          <w:iCs/>
          <w:sz w:val="24"/>
          <w:szCs w:val="24"/>
        </w:rPr>
        <w:t>Az egész életre kiterjedő tanulás feltételeinek biztosítása közművelődési alapszolgáltatás keretében az alábbi szakmai feladatokat látja el:</w:t>
      </w:r>
    </w:p>
    <w:p w:rsidR="0005347B" w:rsidRPr="00286AE2" w:rsidRDefault="0005347B" w:rsidP="0005347B">
      <w:pPr>
        <w:keepNext w:val="0"/>
        <w:widowControl/>
        <w:spacing w:after="0" w:line="240" w:lineRule="auto"/>
        <w:ind w:left="720"/>
        <w:textAlignment w:val="auto"/>
        <w:rPr>
          <w:rFonts w:ascii="Times New Roman" w:eastAsia="Times New Roman" w:hAnsi="Times New Roman" w:cs="Times New Roman"/>
          <w:i/>
          <w:iCs/>
          <w:lang w:bidi="ar-SA"/>
        </w:rPr>
      </w:pPr>
    </w:p>
    <w:p w:rsidR="0005347B" w:rsidRPr="00286AE2" w:rsidRDefault="0005347B" w:rsidP="0005347B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i/>
          <w:iCs/>
          <w:lang w:bidi="ar-SA"/>
        </w:rPr>
      </w:pPr>
      <w:r w:rsidRPr="00286AE2">
        <w:rPr>
          <w:rFonts w:ascii="Times New Roman" w:eastAsia="Times New Roman" w:hAnsi="Times New Roman" w:cs="Times New Roman"/>
          <w:i/>
          <w:iCs/>
          <w:lang w:bidi="ar-SA"/>
        </w:rPr>
        <w:t>a) iskolarendszeren kívüli tanfolyamokat, képzési alkalmakat szervez, támogatja azok megvalósítását,</w:t>
      </w:r>
    </w:p>
    <w:p w:rsidR="0005347B" w:rsidRPr="00286AE2" w:rsidRDefault="0005347B" w:rsidP="0005347B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i/>
          <w:iCs/>
          <w:lang w:bidi="ar-SA"/>
        </w:rPr>
      </w:pPr>
      <w:r w:rsidRPr="00286AE2">
        <w:rPr>
          <w:rFonts w:ascii="Times New Roman" w:eastAsia="Times New Roman" w:hAnsi="Times New Roman" w:cs="Times New Roman"/>
          <w:i/>
          <w:iCs/>
          <w:lang w:bidi="ar-SA"/>
        </w:rPr>
        <w:t>b) iskolarendszeren kívüli öntevékeny, önképző szakkörök, klubok, közösségek megalakulását, tevékenységét szervezi, támogatja azok megvalósítását,</w:t>
      </w:r>
    </w:p>
    <w:p w:rsidR="0005347B" w:rsidRPr="00286AE2" w:rsidRDefault="0005347B" w:rsidP="0005347B">
      <w:pPr>
        <w:keepNext w:val="0"/>
        <w:widowControl/>
        <w:spacing w:after="0" w:line="240" w:lineRule="auto"/>
        <w:ind w:left="720"/>
        <w:textAlignment w:val="auto"/>
        <w:rPr>
          <w:rFonts w:ascii="Times New Roman" w:eastAsia="Times New Roman" w:hAnsi="Times New Roman" w:cs="Times New Roman"/>
          <w:i/>
          <w:iCs/>
          <w:lang w:bidi="ar-SA"/>
        </w:rPr>
      </w:pPr>
    </w:p>
    <w:p w:rsidR="00867EDD" w:rsidRPr="00286AE2" w:rsidRDefault="0005347B" w:rsidP="0005347B">
      <w:pPr>
        <w:pStyle w:val="Listaszerbekezds"/>
        <w:numPr>
          <w:ilvl w:val="1"/>
          <w:numId w:val="10"/>
        </w:numPr>
        <w:spacing w:after="0" w:line="240" w:lineRule="auto"/>
        <w:ind w:left="0" w:firstLine="0"/>
        <w:textAlignment w:val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286AE2">
        <w:rPr>
          <w:rFonts w:ascii="Times New Roman" w:eastAsia="Times New Roman" w:hAnsi="Times New Roman"/>
          <w:i/>
          <w:iCs/>
          <w:sz w:val="24"/>
          <w:szCs w:val="24"/>
        </w:rPr>
        <w:t xml:space="preserve">Az amatőr alkotó- és előadó-művészeti tevékenység feltételeinek biztosítása közművelődési alapszolgáltatás keretében az alábbi szakmai feladatokat látja el: </w:t>
      </w:r>
    </w:p>
    <w:p w:rsidR="00867EDD" w:rsidRPr="00286AE2" w:rsidRDefault="0005347B" w:rsidP="00867EDD">
      <w:pPr>
        <w:pStyle w:val="Listaszerbekezds"/>
        <w:numPr>
          <w:ilvl w:val="0"/>
          <w:numId w:val="8"/>
        </w:numPr>
        <w:spacing w:after="0" w:line="240" w:lineRule="auto"/>
        <w:textAlignment w:val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286AE2">
        <w:rPr>
          <w:rFonts w:ascii="Times New Roman" w:eastAsia="Times New Roman" w:hAnsi="Times New Roman"/>
          <w:i/>
          <w:iCs/>
          <w:sz w:val="24"/>
          <w:szCs w:val="24"/>
        </w:rPr>
        <w:t>a képzőművészet, a zeneművészet, a táncművészet, a színház- és bábművészet, a versmondás, a film- és médiaművészetek, az irodalom területén tevékenységet folytató amatőrművészeti csoportot, szakkört, klubot szervez, elősegíti azok létrejöttét, támogatja azok működését</w:t>
      </w:r>
      <w:r w:rsidR="00867EDD" w:rsidRPr="00286AE2">
        <w:rPr>
          <w:rFonts w:ascii="Times New Roman" w:eastAsia="Times New Roman" w:hAnsi="Times New Roman"/>
          <w:i/>
          <w:iCs/>
          <w:sz w:val="24"/>
          <w:szCs w:val="24"/>
        </w:rPr>
        <w:t>,</w:t>
      </w:r>
    </w:p>
    <w:p w:rsidR="0005347B" w:rsidRDefault="00867EDD" w:rsidP="00867EDD">
      <w:pPr>
        <w:pStyle w:val="Listaszerbekezds"/>
        <w:numPr>
          <w:ilvl w:val="0"/>
          <w:numId w:val="8"/>
        </w:numPr>
        <w:spacing w:after="0" w:line="240" w:lineRule="auto"/>
        <w:textAlignment w:val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286AE2">
        <w:rPr>
          <w:rFonts w:ascii="Times New Roman" w:eastAsia="Times New Roman" w:hAnsi="Times New Roman"/>
          <w:i/>
          <w:iCs/>
          <w:sz w:val="24"/>
          <w:szCs w:val="24"/>
        </w:rPr>
        <w:t>az a) pont szerinti közösségek tevékenységének támogatása érdekében szakmai és infrastrukturális támogatást nyújt.</w:t>
      </w:r>
    </w:p>
    <w:p w:rsidR="00926D52" w:rsidRDefault="00926D52" w:rsidP="00926D52">
      <w:pPr>
        <w:pStyle w:val="Listaszerbekezds"/>
        <w:spacing w:after="0" w:line="240" w:lineRule="auto"/>
        <w:textAlignment w:val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926D52" w:rsidRPr="00286AE2" w:rsidRDefault="00926D52" w:rsidP="00926D52">
      <w:pPr>
        <w:pStyle w:val="Listaszerbekezds"/>
        <w:spacing w:after="0" w:line="240" w:lineRule="auto"/>
        <w:ind w:left="0"/>
        <w:textAlignment w:val="auto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6.3.</w:t>
      </w:r>
      <w:r w:rsidRPr="00926D52">
        <w:rPr>
          <w:rFonts w:ascii="Times New Roman" w:eastAsia="Times New Roman" w:hAnsi="Times New Roman"/>
          <w:i/>
          <w:iCs/>
          <w:sz w:val="24"/>
          <w:szCs w:val="24"/>
        </w:rPr>
        <w:tab/>
        <w:t>A tehetséggondozás és -fejlesztés feltételeinek biztosítása közművelődési alapszolgáltatás keretében az alábbi szakmai feladatokat látja el: a településen élő vagy tanuló hátrányos helyzetű személyek tehetségének kibontakoztatása, kompetenciáinak fejlesztése érdekében művészeti és egyéb foglalkozásokat, szakköröket, klubokat működtet, támogatja azok megvalósítását.</w:t>
      </w:r>
    </w:p>
    <w:p w:rsidR="0005347B" w:rsidRPr="00286AE2" w:rsidRDefault="0005347B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lang w:bidi="ar-SA"/>
        </w:rPr>
      </w:pPr>
    </w:p>
    <w:p w:rsidR="00777B65" w:rsidRPr="00286AE2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lang w:bidi="ar-SA"/>
        </w:rPr>
      </w:pPr>
    </w:p>
    <w:p w:rsidR="00777B65" w:rsidRPr="00286AE2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lang w:bidi="ar-SA"/>
        </w:rPr>
      </w:pPr>
    </w:p>
    <w:p w:rsidR="00777B65" w:rsidRPr="00286AE2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F361C5" w:rsidRPr="00777B65" w:rsidRDefault="00F361C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right"/>
        <w:textAlignment w:val="auto"/>
        <w:rPr>
          <w:rFonts w:ascii="Times New Roman" w:hAnsi="Times New Roman" w:cs="Times New Roman"/>
        </w:rPr>
      </w:pPr>
      <w:r w:rsidRPr="00777B65">
        <w:rPr>
          <w:rFonts w:ascii="Times New Roman" w:eastAsia="Times New Roman" w:hAnsi="Times New Roman" w:cs="Times New Roman"/>
          <w:bCs/>
          <w:color w:val="000000"/>
          <w:lang w:eastAsia="hu-HU" w:bidi="ar-SA"/>
        </w:rPr>
        <w:t>I/   /2020</w:t>
      </w:r>
      <w:r w:rsidRPr="00777B65">
        <w:rPr>
          <w:rFonts w:ascii="Times New Roman" w:hAnsi="Times New Roman" w:cs="Times New Roman"/>
        </w:rPr>
        <w:t xml:space="preserve">. számú előterjesztés </w:t>
      </w:r>
      <w:r>
        <w:rPr>
          <w:rFonts w:ascii="Times New Roman" w:hAnsi="Times New Roman" w:cs="Times New Roman"/>
        </w:rPr>
        <w:t>1.</w:t>
      </w:r>
      <w:r w:rsidRPr="00777B65">
        <w:rPr>
          <w:rFonts w:ascii="Times New Roman" w:hAnsi="Times New Roman" w:cs="Times New Roman"/>
        </w:rPr>
        <w:t xml:space="preserve"> melléklete</w:t>
      </w: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right"/>
        <w:textAlignment w:val="auto"/>
        <w:rPr>
          <w:rFonts w:ascii="Times New Roman" w:hAnsi="Times New Roman" w:cs="Times New Roman"/>
        </w:rPr>
      </w:pPr>
    </w:p>
    <w:p w:rsidR="00777B65" w:rsidRPr="00777B65" w:rsidRDefault="00777B65" w:rsidP="00777B65">
      <w:pPr>
        <w:keepNext w:val="0"/>
        <w:widowControl/>
        <w:autoSpaceDE w:val="0"/>
        <w:spacing w:after="0" w:line="240" w:lineRule="auto"/>
        <w:ind w:left="2578"/>
        <w:textAlignment w:val="auto"/>
        <w:rPr>
          <w:rFonts w:ascii="Garamond" w:eastAsia="Times New Roman" w:hAnsi="Garamond" w:cs="Garamond"/>
          <w:bCs/>
          <w:lang w:bidi="ar-SA"/>
        </w:rPr>
      </w:pPr>
      <w:r w:rsidRPr="00777B65">
        <w:rPr>
          <w:rFonts w:ascii="Times New Roman" w:eastAsia="Times New Roman" w:hAnsi="Times New Roman" w:cs="Times New Roman"/>
          <w:b/>
          <w:szCs w:val="22"/>
          <w:lang w:bidi="ar-SA"/>
        </w:rPr>
        <w:t>KÖZMŰVELŐDÉSI MEGÁLLAPODÁS</w:t>
      </w:r>
    </w:p>
    <w:p w:rsidR="00777B65" w:rsidRPr="00777B65" w:rsidRDefault="00777B65" w:rsidP="00777B65">
      <w:pPr>
        <w:keepNext w:val="0"/>
        <w:widowControl/>
        <w:autoSpaceDE w:val="0"/>
        <w:spacing w:after="0" w:line="240" w:lineRule="exact"/>
        <w:jc w:val="both"/>
        <w:textAlignment w:val="auto"/>
        <w:rPr>
          <w:rFonts w:ascii="Garamond" w:eastAsia="Times New Roman" w:hAnsi="Garamond" w:cs="Garamond"/>
          <w:lang w:bidi="ar-SA"/>
        </w:rPr>
      </w:pPr>
    </w:p>
    <w:p w:rsidR="00777B65" w:rsidRPr="00777B65" w:rsidRDefault="00777B65" w:rsidP="00777B65">
      <w:pPr>
        <w:keepNext w:val="0"/>
        <w:widowControl/>
        <w:autoSpaceDE w:val="0"/>
        <w:spacing w:before="86" w:after="0" w:line="264" w:lineRule="exact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 xml:space="preserve">mely létrejött egyrészt </w:t>
      </w:r>
      <w:r w:rsidRPr="00777B65">
        <w:rPr>
          <w:rFonts w:ascii="Times New Roman" w:eastAsia="Times New Roman" w:hAnsi="Times New Roman" w:cs="Times New Roman"/>
          <w:b/>
          <w:bCs/>
          <w:lang w:bidi="ar-SA"/>
        </w:rPr>
        <w:t>Tata Város Önkormányzata</w:t>
      </w:r>
      <w:r w:rsidRPr="00777B65">
        <w:rPr>
          <w:rFonts w:ascii="Times New Roman" w:eastAsia="Times New Roman" w:hAnsi="Times New Roman" w:cs="Times New Roman"/>
          <w:lang w:bidi="ar-SA"/>
        </w:rPr>
        <w:t xml:space="preserve"> (székhelye: 2890 Tata, Kossuth tér 1.), képviseli Michl József, Tata Város Polgármestere, mint feladatátadó (továbbiakban: Feladatátadó)</w:t>
      </w:r>
    </w:p>
    <w:p w:rsidR="00777B65" w:rsidRPr="00777B65" w:rsidRDefault="00777B65" w:rsidP="00777B65">
      <w:pPr>
        <w:keepNext w:val="0"/>
        <w:widowControl/>
        <w:autoSpaceDE w:val="0"/>
        <w:spacing w:after="0" w:line="240" w:lineRule="exact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autoSpaceDE w:val="0"/>
        <w:spacing w:before="38" w:after="0" w:line="269" w:lineRule="exact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 xml:space="preserve">másrészt </w:t>
      </w:r>
      <w:bookmarkStart w:id="9" w:name="_Hlk37324451"/>
      <w:r w:rsidRPr="00777B65">
        <w:rPr>
          <w:rFonts w:ascii="Times New Roman" w:eastAsia="Times New Roman" w:hAnsi="Times New Roman" w:cs="Times New Roman"/>
          <w:b/>
          <w:bCs/>
          <w:lang w:bidi="ar-SA"/>
        </w:rPr>
        <w:t>Peron Music Foundation, Zeneműkiadó és Tehetséggondozó Alapítvány</w:t>
      </w:r>
      <w:r w:rsidRPr="00777B65">
        <w:rPr>
          <w:rFonts w:ascii="Times New Roman" w:eastAsia="Times New Roman" w:hAnsi="Times New Roman" w:cs="Times New Roman"/>
          <w:lang w:bidi="ar-SA"/>
        </w:rPr>
        <w:t xml:space="preserve"> </w:t>
      </w:r>
      <w:bookmarkEnd w:id="9"/>
      <w:r w:rsidRPr="00777B65">
        <w:rPr>
          <w:rFonts w:ascii="Times New Roman" w:eastAsia="Times New Roman" w:hAnsi="Times New Roman" w:cs="Times New Roman"/>
          <w:lang w:bidi="ar-SA"/>
        </w:rPr>
        <w:t>(székhelye 2800 Tatabánya, Szent Borbála tér</w:t>
      </w:r>
      <w:r w:rsidR="00146933">
        <w:rPr>
          <w:rFonts w:ascii="Times New Roman" w:eastAsia="Times New Roman" w:hAnsi="Times New Roman" w:cs="Times New Roman"/>
          <w:lang w:bidi="ar-SA"/>
        </w:rPr>
        <w:t xml:space="preserve"> 1</w:t>
      </w:r>
      <w:r w:rsidRPr="00777B65">
        <w:rPr>
          <w:rFonts w:ascii="Times New Roman" w:eastAsia="Times New Roman" w:hAnsi="Times New Roman" w:cs="Times New Roman"/>
          <w:lang w:bidi="ar-SA"/>
        </w:rPr>
        <w:t>., nyilvántartási szám:</w:t>
      </w:r>
      <w:r w:rsidRPr="00777B65">
        <w:rPr>
          <w:rFonts w:ascii="Garamond" w:eastAsia="Times New Roman" w:hAnsi="Garamond" w:cs="Garamond"/>
          <w:lang w:bidi="ar-SA"/>
        </w:rPr>
        <w:t xml:space="preserve"> </w:t>
      </w:r>
      <w:r w:rsidRPr="00777B65">
        <w:rPr>
          <w:rFonts w:ascii="Times New Roman" w:eastAsia="Times New Roman" w:hAnsi="Times New Roman" w:cs="Times New Roman"/>
          <w:lang w:bidi="ar-SA"/>
        </w:rPr>
        <w:t>11-01-0000368 , adószám: 18600698-1-11) képviseletében Pap Tibor kuratóriumi elnök, mint feladatellátó (továbbiakban: Feladatellátó) között</w:t>
      </w:r>
      <w:r w:rsidRPr="00777B65">
        <w:rPr>
          <w:rFonts w:ascii="Garamond" w:eastAsia="Times New Roman" w:hAnsi="Garamond" w:cs="Garamond"/>
          <w:lang w:bidi="ar-SA"/>
        </w:rPr>
        <w:t xml:space="preserve"> </w:t>
      </w:r>
      <w:r w:rsidRPr="00777B65">
        <w:rPr>
          <w:rFonts w:ascii="Times New Roman" w:eastAsia="Times New Roman" w:hAnsi="Times New Roman" w:cs="Times New Roman"/>
          <w:lang w:bidi="ar-SA"/>
        </w:rPr>
        <w:t>Tata Város Önkormányzat</w:t>
      </w:r>
      <w:r w:rsidR="00926D52">
        <w:rPr>
          <w:rFonts w:ascii="Times New Roman" w:eastAsia="Times New Roman" w:hAnsi="Times New Roman" w:cs="Times New Roman"/>
          <w:lang w:bidi="ar-SA"/>
        </w:rPr>
        <w:t xml:space="preserve"> Képviselő-testülete</w:t>
      </w:r>
      <w:r w:rsidRPr="00777B65">
        <w:rPr>
          <w:rFonts w:ascii="Times New Roman" w:eastAsia="Times New Roman" w:hAnsi="Times New Roman" w:cs="Times New Roman"/>
          <w:lang w:bidi="ar-SA"/>
        </w:rPr>
        <w:t xml:space="preserve">  /2020. (</w:t>
      </w:r>
      <w:r w:rsidR="00926D52">
        <w:rPr>
          <w:rFonts w:ascii="Times New Roman" w:eastAsia="Times New Roman" w:hAnsi="Times New Roman" w:cs="Times New Roman"/>
          <w:lang w:bidi="ar-SA"/>
        </w:rPr>
        <w:t>VI</w:t>
      </w:r>
      <w:r w:rsidRPr="00777B65">
        <w:rPr>
          <w:rFonts w:ascii="Times New Roman" w:eastAsia="Times New Roman" w:hAnsi="Times New Roman" w:cs="Times New Roman"/>
          <w:lang w:bidi="ar-SA"/>
        </w:rPr>
        <w:t>…...) határozata alapján alábbiak szerint:</w:t>
      </w:r>
    </w:p>
    <w:p w:rsidR="00777B65" w:rsidRPr="00777B65" w:rsidRDefault="00777B65" w:rsidP="00777B65">
      <w:pPr>
        <w:keepNext w:val="0"/>
        <w:widowControl/>
        <w:autoSpaceDE w:val="0"/>
        <w:spacing w:before="38" w:after="0" w:line="269" w:lineRule="exact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autoSpaceDE w:val="0"/>
        <w:spacing w:before="38"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bCs/>
          <w:lang w:bidi="ar-SA"/>
        </w:rPr>
        <w:t xml:space="preserve">A muzeális intézményekről, a nyilvános könyvtári ellátásról és a közművelődésről szóló 1997. évi CXL. törvény (későbbiekben törvény.) 76. § (1) bekezdése alapján a települési önkormányzat kötelező feladata a helyi közművelődési tevékenység támogatása. A települési önkormányzat e feladatát közművelődési alapszolgáltatások megszervezésén keresztül végzi. </w:t>
      </w:r>
      <w:r w:rsidRPr="00777B65">
        <w:rPr>
          <w:rFonts w:ascii="Times New Roman" w:eastAsia="Times New Roman" w:hAnsi="Times New Roman" w:cs="Times New Roman"/>
          <w:lang w:bidi="ar-SA"/>
        </w:rPr>
        <w:t>A törvény 79. §-ban kapott felhatalmazás alapján a Feladatátadó és a Feladatellátó a 4. pontban meghatározott közművelődési feladatok elvégzésére jelen közművelődési megállapodást köti.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86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Cs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Tata Város Önkormányzat Képviselő-testülete a közművelődésről szóló 12/2019. (IV.25.) sz. önkormányzati rendelete (továbbiakban: ÖR) határozza meg a Feladatátadó által kötelezően ellátandó közművelődési alapszolgáltatásokat és feladatokat.</w:t>
      </w:r>
    </w:p>
    <w:p w:rsidR="00777B65" w:rsidRPr="00777B65" w:rsidRDefault="00777B65" w:rsidP="00777B65">
      <w:pPr>
        <w:keepNext w:val="0"/>
        <w:widowControl/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Cs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Cs/>
          <w:lang w:bidi="ar-SA"/>
        </w:rPr>
      </w:pPr>
      <w:r w:rsidRPr="00777B65">
        <w:rPr>
          <w:rFonts w:ascii="Times New Roman" w:eastAsia="Times New Roman" w:hAnsi="Times New Roman" w:cs="Times New Roman"/>
          <w:bCs/>
          <w:lang w:bidi="ar-SA"/>
        </w:rPr>
        <w:t>A törvény 76. § (3) bekezdése meghatározza a közművelődési alapszolgáltatások körét. A törvényben megfogalmazott feladatellátás érdekében Feladatellátó az alábbi közművelődési alapszolgáltatások ellátását vállalja a jelen megállapodásban meghatározott módon:</w:t>
      </w:r>
    </w:p>
    <w:p w:rsidR="00777B65" w:rsidRPr="00926D52" w:rsidRDefault="00777B65" w:rsidP="00777B65">
      <w:pPr>
        <w:keepNext w:val="0"/>
        <w:widowControl/>
        <w:shd w:val="clear" w:color="auto" w:fill="FFFFFF"/>
        <w:spacing w:after="0" w:line="240" w:lineRule="auto"/>
        <w:ind w:left="786"/>
        <w:jc w:val="both"/>
        <w:textAlignment w:val="auto"/>
        <w:rPr>
          <w:rFonts w:ascii="Times New Roman" w:eastAsia="Times New Roman" w:hAnsi="Times New Roman" w:cs="Times New Roman"/>
          <w:bCs/>
          <w:i/>
          <w:iCs/>
          <w:lang w:bidi="ar-SA"/>
        </w:rPr>
      </w:pPr>
    </w:p>
    <w:p w:rsidR="00777B65" w:rsidRPr="00146933" w:rsidRDefault="00777B65" w:rsidP="00777B65">
      <w:pPr>
        <w:keepNext w:val="0"/>
        <w:widowControl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bCs/>
          <w:lang w:bidi="ar-SA"/>
        </w:rPr>
        <w:t xml:space="preserve">az egész életre kiterjedő tanulás feltételeinek biztosítása </w:t>
      </w:r>
    </w:p>
    <w:p w:rsidR="00777B65" w:rsidRPr="00146933" w:rsidRDefault="00777B65" w:rsidP="00777B65">
      <w:pPr>
        <w:keepNext w:val="0"/>
        <w:widowControl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bCs/>
          <w:lang w:bidi="ar-SA"/>
        </w:rPr>
        <w:t>amatőr alkotó- és előadó-művészeti tevékenység feltételeinek biztosítása</w:t>
      </w:r>
    </w:p>
    <w:p w:rsidR="00777B65" w:rsidRPr="00146933" w:rsidRDefault="00777B65" w:rsidP="00777B65">
      <w:pPr>
        <w:keepNext w:val="0"/>
        <w:widowControl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 xml:space="preserve"> tehetséggondozás és -fejlesztés feltételeinek biztosítása</w:t>
      </w: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before="278" w:after="0" w:line="269" w:lineRule="exact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Garamond"/>
          <w:kern w:val="1"/>
          <w:lang w:bidi="ar-SA"/>
        </w:rPr>
        <w:t xml:space="preserve">A Feladatellátó a jelen megállapodás alapján általa ellátott közművelődési alapszolgáltatásokat a helyi sajátosságokhoz igazodóan biztosítja és a </w:t>
      </w:r>
      <w:r w:rsidRPr="00777B65">
        <w:rPr>
          <w:rFonts w:ascii="Times New Roman" w:eastAsia="Times New Roman" w:hAnsi="Times New Roman" w:cs="Times New Roman"/>
          <w:szCs w:val="22"/>
          <w:lang w:bidi="ar-SA"/>
        </w:rPr>
        <w:t>Feladatátadó által meghatározott formában, módon és mértékben látja el.</w:t>
      </w:r>
      <w:r w:rsidRPr="00777B65">
        <w:rPr>
          <w:rFonts w:ascii="Times New Roman" w:eastAsia="Times New Roman" w:hAnsi="Times New Roman" w:cs="Garamond"/>
          <w:kern w:val="1"/>
          <w:lang w:bidi="ar-SA"/>
        </w:rPr>
        <w:t xml:space="preserve"> </w:t>
      </w:r>
      <w:r w:rsidRPr="00777B65">
        <w:rPr>
          <w:rFonts w:ascii="Times New Roman" w:eastAsia="Times New Roman" w:hAnsi="Times New Roman" w:cs="Times New Roman"/>
          <w:lang w:bidi="ar-SA"/>
        </w:rPr>
        <w:t>A Feladatellátó jelen megállapodás 3. pontjában meghatározott alapszolgáltatások körében és az ÖR-ben meghatározott alábbi közművelődési feladatokat látja el:</w:t>
      </w:r>
    </w:p>
    <w:p w:rsidR="00DC0C67" w:rsidRDefault="00DC0C67" w:rsidP="00DC0C67">
      <w:pPr>
        <w:pStyle w:val="Listaszerbekezds"/>
        <w:spacing w:after="0" w:line="240" w:lineRule="auto"/>
        <w:ind w:left="2160"/>
        <w:textAlignment w:val="auto"/>
        <w:rPr>
          <w:rFonts w:ascii="Times New Roman" w:eastAsia="Times New Roman" w:hAnsi="Times New Roman"/>
          <w:i/>
          <w:iCs/>
          <w:color w:val="FF0000"/>
        </w:rPr>
      </w:pPr>
      <w:bookmarkStart w:id="10" w:name="_Hlk43119582"/>
    </w:p>
    <w:p w:rsidR="00DC0C67" w:rsidRPr="00146933" w:rsidRDefault="00DC0C67" w:rsidP="00DC0C67">
      <w:pPr>
        <w:keepNext w:val="0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 xml:space="preserve">iskolarendszeren kívüli tanfolyamokat, képzési alkalmakat szervez, támogatja azok megvalósítását, </w:t>
      </w:r>
    </w:p>
    <w:p w:rsidR="00777B65" w:rsidRPr="00146933" w:rsidRDefault="00777B65" w:rsidP="00DC0C67">
      <w:pPr>
        <w:keepNext w:val="0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>iskolarendszeren kívüli öntevékeny, önképző klubok, közösségek megalakulását, tevékenységét szervezi, támogatja azok megvalósítását,</w:t>
      </w:r>
    </w:p>
    <w:p w:rsidR="00777B65" w:rsidRPr="00146933" w:rsidRDefault="00777B65" w:rsidP="00DC0C67">
      <w:pPr>
        <w:keepNext w:val="0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 xml:space="preserve"> a zeneművészet területén tevékenységet folytató amatőrművészeti csoportot, szakkört, klubot szervez, elősegíti azok létrejöttét, támogatja azok működését, valamint</w:t>
      </w:r>
    </w:p>
    <w:p w:rsidR="00777B65" w:rsidRPr="00146933" w:rsidRDefault="00777B65" w:rsidP="00DC0C67">
      <w:pPr>
        <w:keepNext w:val="0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>a c) pont szerinti közösségek tevékenységének támogatása érdekében szakmai és infrastrukturális támogatást nyújt,</w:t>
      </w:r>
    </w:p>
    <w:p w:rsidR="00777B65" w:rsidRPr="00146933" w:rsidRDefault="00777B65" w:rsidP="00DC0C67">
      <w:pPr>
        <w:keepNext w:val="0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 xml:space="preserve">a településen élő vagy tanuló hátrányos helyzetű személyek tehetségének kibontakoztatása, kompetenciáinak fejlesztése érdekében művészeti és egyéb foglalkozásokat működtet, támogatja azok megvalósítását, </w:t>
      </w:r>
    </w:p>
    <w:bookmarkEnd w:id="10"/>
    <w:p w:rsidR="00777B65" w:rsidRPr="00146933" w:rsidRDefault="00777B65" w:rsidP="00E852B6">
      <w:pPr>
        <w:keepNext w:val="0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>Peron Tehetségközpont működtetése</w:t>
      </w:r>
      <w:r w:rsidR="00DC0C67" w:rsidRPr="00146933">
        <w:rPr>
          <w:rFonts w:ascii="Times New Roman" w:eastAsia="Times New Roman" w:hAnsi="Times New Roman" w:cs="Times New Roman"/>
          <w:lang w:bidi="ar-SA"/>
        </w:rPr>
        <w:t>,</w:t>
      </w:r>
    </w:p>
    <w:p w:rsidR="00D260CF" w:rsidRPr="00146933" w:rsidRDefault="00D260CF" w:rsidP="00E852B6">
      <w:pPr>
        <w:keepNext w:val="0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>közreműködés városi rendezvények szervezésében,</w:t>
      </w:r>
    </w:p>
    <w:p w:rsidR="00D260CF" w:rsidRPr="00146933" w:rsidRDefault="00D260CF" w:rsidP="00E852B6">
      <w:pPr>
        <w:keepNext w:val="0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>hangszerbemutatók szervezése</w:t>
      </w:r>
    </w:p>
    <w:p w:rsidR="00D260CF" w:rsidRPr="00146933" w:rsidRDefault="00146933" w:rsidP="00E852B6">
      <w:pPr>
        <w:keepNext w:val="0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 xml:space="preserve">tanár-diák </w:t>
      </w:r>
      <w:r w:rsidR="00D260CF" w:rsidRPr="00146933">
        <w:rPr>
          <w:rFonts w:ascii="Times New Roman" w:eastAsia="Times New Roman" w:hAnsi="Times New Roman" w:cs="Times New Roman"/>
          <w:lang w:bidi="ar-SA"/>
        </w:rPr>
        <w:t>koncertek szervezése</w:t>
      </w:r>
    </w:p>
    <w:p w:rsidR="00D260CF" w:rsidRPr="00146933" w:rsidRDefault="00D260CF" w:rsidP="00E852B6">
      <w:pPr>
        <w:keepNext w:val="0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>könnyűzenei területeken tevékenykedő személyek számára képzések, tanácsadások szervezése, megvalósítása</w:t>
      </w:r>
    </w:p>
    <w:p w:rsidR="00777B65" w:rsidRPr="00146933" w:rsidRDefault="00777B65" w:rsidP="00777B65">
      <w:pPr>
        <w:keepNext w:val="0"/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eastAsia="hu-HU" w:bidi="ar-SA"/>
        </w:rPr>
      </w:pPr>
    </w:p>
    <w:p w:rsidR="00777B65" w:rsidRPr="00777B65" w:rsidRDefault="00777B65" w:rsidP="00777B65">
      <w:pPr>
        <w:keepNext w:val="0"/>
        <w:widowControl/>
        <w:suppressAutoHyphens w:val="0"/>
        <w:spacing w:after="0" w:line="240" w:lineRule="auto"/>
        <w:ind w:left="786"/>
        <w:jc w:val="both"/>
        <w:textAlignment w:val="auto"/>
        <w:rPr>
          <w:rFonts w:ascii="Times New Roman" w:eastAsia="Times New Roman" w:hAnsi="Times New Roman" w:cs="Times New Roman"/>
          <w:lang w:eastAsia="hu-HU" w:bidi="ar-SA"/>
        </w:rPr>
      </w:pPr>
    </w:p>
    <w:p w:rsidR="00B405B3" w:rsidRPr="00B405B3" w:rsidRDefault="00B405B3" w:rsidP="00B405B3">
      <w:pPr>
        <w:keepNext w:val="0"/>
        <w:widowControl/>
        <w:numPr>
          <w:ilvl w:val="0"/>
          <w:numId w:val="6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 w:cs="Times New Roman"/>
          <w:lang w:eastAsia="hu-HU" w:bidi="ar-SA"/>
        </w:rPr>
      </w:pPr>
      <w:r w:rsidRPr="00B405B3">
        <w:rPr>
          <w:rFonts w:ascii="Times New Roman" w:eastAsia="Times New Roman" w:hAnsi="Times New Roman" w:cs="Times New Roman"/>
          <w:lang w:eastAsia="hu-HU" w:bidi="ar-SA"/>
        </w:rPr>
        <w:t>Feladatellátó térítési díj nélkül igénybe vehető szolgáltatásai különösen:</w:t>
      </w:r>
    </w:p>
    <w:p w:rsidR="00D260CF" w:rsidRPr="00D260CF" w:rsidRDefault="00D260CF" w:rsidP="00B405B3">
      <w:pPr>
        <w:keepNext w:val="0"/>
        <w:widowControl/>
        <w:numPr>
          <w:ilvl w:val="0"/>
          <w:numId w:val="14"/>
        </w:numPr>
        <w:autoSpaceDE w:val="0"/>
        <w:spacing w:after="0" w:line="264" w:lineRule="exact"/>
        <w:textAlignment w:val="auto"/>
        <w:rPr>
          <w:rFonts w:ascii="Times New Roman" w:eastAsia="Times New Roman" w:hAnsi="Times New Roman" w:cs="Times New Roman"/>
          <w:lang w:bidi="ar-SA"/>
        </w:rPr>
      </w:pPr>
      <w:r w:rsidRPr="00D260CF">
        <w:rPr>
          <w:rFonts w:ascii="Times New Roman" w:eastAsia="Times New Roman" w:hAnsi="Times New Roman" w:cs="Times New Roman"/>
          <w:lang w:bidi="ar-SA"/>
        </w:rPr>
        <w:t>hangszerbemutatás</w:t>
      </w:r>
    </w:p>
    <w:p w:rsidR="00B405B3" w:rsidRPr="00D260CF" w:rsidRDefault="00146933" w:rsidP="00B405B3">
      <w:pPr>
        <w:keepNext w:val="0"/>
        <w:widowControl/>
        <w:numPr>
          <w:ilvl w:val="0"/>
          <w:numId w:val="14"/>
        </w:numPr>
        <w:autoSpaceDE w:val="0"/>
        <w:spacing w:after="0" w:line="264" w:lineRule="exact"/>
        <w:textAlignment w:val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tanár-diák</w:t>
      </w:r>
      <w:r w:rsidR="00D260CF" w:rsidRPr="00D260CF">
        <w:rPr>
          <w:rFonts w:ascii="Times New Roman" w:eastAsia="Times New Roman" w:hAnsi="Times New Roman" w:cs="Times New Roman"/>
          <w:lang w:bidi="ar-SA"/>
        </w:rPr>
        <w:t xml:space="preserve"> koncertek szervezése</w:t>
      </w:r>
    </w:p>
    <w:p w:rsidR="00B405B3" w:rsidRPr="00B405B3" w:rsidRDefault="00B405B3" w:rsidP="00B405B3">
      <w:pPr>
        <w:keepNext w:val="0"/>
        <w:widowControl/>
        <w:suppressAutoHyphens w:val="0"/>
        <w:spacing w:after="0" w:line="240" w:lineRule="auto"/>
        <w:ind w:left="1440"/>
        <w:jc w:val="both"/>
        <w:textAlignment w:val="auto"/>
        <w:rPr>
          <w:rFonts w:ascii="Times New Roman" w:eastAsia="Times New Roman" w:hAnsi="Times New Roman" w:cs="Times New Roman"/>
          <w:lang w:eastAsia="hu-HU" w:bidi="ar-SA"/>
        </w:rPr>
      </w:pPr>
    </w:p>
    <w:p w:rsidR="00B405B3" w:rsidRPr="00B405B3" w:rsidRDefault="00B405B3" w:rsidP="00B405B3">
      <w:pPr>
        <w:keepNext w:val="0"/>
        <w:widowControl/>
        <w:numPr>
          <w:ilvl w:val="0"/>
          <w:numId w:val="6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 w:cs="Times New Roman"/>
          <w:lang w:eastAsia="hu-HU" w:bidi="ar-SA"/>
        </w:rPr>
      </w:pPr>
      <w:r w:rsidRPr="00B405B3">
        <w:rPr>
          <w:rFonts w:ascii="Times New Roman" w:eastAsia="Times New Roman" w:hAnsi="Times New Roman" w:cs="Times New Roman"/>
          <w:bCs/>
          <w:lang w:eastAsia="hu-HU" w:bidi="ar-SA"/>
        </w:rPr>
        <w:t xml:space="preserve">Feladatellátó </w:t>
      </w:r>
      <w:r w:rsidRPr="00B405B3">
        <w:rPr>
          <w:rFonts w:ascii="Times New Roman" w:eastAsia="Times New Roman" w:hAnsi="Times New Roman" w:cs="Times New Roman"/>
          <w:lang w:eastAsia="hu-HU" w:bidi="ar-SA"/>
        </w:rPr>
        <w:t>térítési díjért igénybe vehető szolgáltatásai</w:t>
      </w:r>
      <w:r>
        <w:rPr>
          <w:rFonts w:ascii="Times New Roman" w:eastAsia="Times New Roman" w:hAnsi="Times New Roman" w:cs="Times New Roman"/>
          <w:lang w:eastAsia="hu-HU" w:bidi="ar-SA"/>
        </w:rPr>
        <w:t xml:space="preserve"> különösen</w:t>
      </w:r>
      <w:r w:rsidRPr="00B405B3">
        <w:rPr>
          <w:rFonts w:ascii="Times New Roman" w:eastAsia="Times New Roman" w:hAnsi="Times New Roman" w:cs="Times New Roman"/>
          <w:lang w:eastAsia="hu-HU" w:bidi="ar-SA"/>
        </w:rPr>
        <w:t xml:space="preserve">: </w:t>
      </w:r>
    </w:p>
    <w:p w:rsidR="00D260CF" w:rsidRPr="00D260CF" w:rsidRDefault="00D260CF" w:rsidP="00B405B3">
      <w:pPr>
        <w:keepNext w:val="0"/>
        <w:widowControl/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Garamond" w:eastAsia="Times New Roman" w:hAnsi="Garamond" w:cs="Garamond"/>
          <w:sz w:val="22"/>
          <w:szCs w:val="22"/>
          <w:lang w:bidi="ar-SA"/>
        </w:rPr>
      </w:pPr>
      <w:r w:rsidRPr="00D260CF">
        <w:rPr>
          <w:rFonts w:ascii="Times New Roman" w:eastAsia="Times New Roman" w:hAnsi="Times New Roman" w:cs="Times New Roman"/>
          <w:lang w:eastAsia="hu-HU" w:bidi="ar-SA"/>
        </w:rPr>
        <w:t xml:space="preserve">könnyűzenei oktatás </w:t>
      </w:r>
    </w:p>
    <w:p w:rsidR="00B405B3" w:rsidRPr="00B405B3" w:rsidRDefault="00D260CF" w:rsidP="00B405B3">
      <w:pPr>
        <w:keepNext w:val="0"/>
        <w:widowControl/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Garamond" w:eastAsia="Times New Roman" w:hAnsi="Garamond" w:cs="Garamond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lang w:eastAsia="hu-HU" w:bidi="ar-SA"/>
        </w:rPr>
        <w:t>szakmai tanácsadás</w:t>
      </w:r>
    </w:p>
    <w:p w:rsidR="00B405B3" w:rsidRDefault="00B405B3" w:rsidP="00B405B3">
      <w:pPr>
        <w:keepNext w:val="0"/>
        <w:widowControl/>
        <w:suppressAutoHyphens w:val="0"/>
        <w:spacing w:after="0" w:line="240" w:lineRule="auto"/>
        <w:ind w:left="708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B405B3" w:rsidRPr="00B405B3" w:rsidRDefault="00B405B3" w:rsidP="00B405B3">
      <w:pPr>
        <w:keepNext w:val="0"/>
        <w:widowControl/>
        <w:suppressAutoHyphens w:val="0"/>
        <w:spacing w:after="0" w:line="240" w:lineRule="auto"/>
        <w:ind w:left="708"/>
        <w:jc w:val="both"/>
        <w:textAlignment w:val="auto"/>
        <w:rPr>
          <w:rFonts w:ascii="Times New Roman" w:eastAsia="Times New Roman" w:hAnsi="Times New Roman" w:cs="Times New Roman"/>
          <w:lang w:eastAsia="hu-HU" w:bidi="ar-SA"/>
        </w:rPr>
      </w:pPr>
      <w:r w:rsidRPr="00B405B3">
        <w:rPr>
          <w:rFonts w:ascii="Times New Roman" w:eastAsia="Times New Roman" w:hAnsi="Times New Roman" w:cs="Times New Roman"/>
          <w:lang w:bidi="ar-SA"/>
        </w:rPr>
        <w:t xml:space="preserve">Egyéb közművelődési célú szolgáltatások igénybevételéről, annak díjáról </w:t>
      </w:r>
      <w:r>
        <w:rPr>
          <w:rFonts w:ascii="Times New Roman" w:eastAsia="Times New Roman" w:hAnsi="Times New Roman" w:cs="Times New Roman"/>
          <w:lang w:bidi="ar-SA"/>
        </w:rPr>
        <w:t xml:space="preserve">Feladatellátó </w:t>
      </w:r>
      <w:r w:rsidRPr="00B405B3">
        <w:rPr>
          <w:rFonts w:ascii="Times New Roman" w:eastAsia="Times New Roman" w:hAnsi="Times New Roman" w:cs="Times New Roman"/>
          <w:lang w:bidi="ar-SA"/>
        </w:rPr>
        <w:t>szabályzatot készít, amit az Önkormányzat kulturális feladatokkal foglalkozó bizottsága előzetesen véleményez.</w:t>
      </w:r>
    </w:p>
    <w:p w:rsidR="00B405B3" w:rsidRDefault="00B405B3" w:rsidP="00B405B3">
      <w:pPr>
        <w:keepNext w:val="0"/>
        <w:widowControl/>
        <w:suppressAutoHyphens w:val="0"/>
        <w:spacing w:after="0" w:line="240" w:lineRule="auto"/>
        <w:ind w:left="786"/>
        <w:jc w:val="both"/>
        <w:textAlignment w:val="auto"/>
        <w:rPr>
          <w:rFonts w:ascii="Times New Roman" w:eastAsia="Times New Roman" w:hAnsi="Times New Roman" w:cs="Times New Roman"/>
          <w:lang w:eastAsia="hu-HU" w:bidi="ar-SA"/>
        </w:rPr>
      </w:pPr>
    </w:p>
    <w:p w:rsidR="00777B65" w:rsidRPr="00146933" w:rsidRDefault="00777B65" w:rsidP="00777B65">
      <w:pPr>
        <w:keepNext w:val="0"/>
        <w:widowControl/>
        <w:numPr>
          <w:ilvl w:val="0"/>
          <w:numId w:val="6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eastAsia="hu-HU"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>Feladatátadó a 4. pontban felsorolt szolgáltatások ellátását jelen megállapodás</w:t>
      </w:r>
      <w:r w:rsidR="00E00A2F" w:rsidRPr="00146933">
        <w:rPr>
          <w:rFonts w:ascii="Times New Roman" w:eastAsia="Times New Roman" w:hAnsi="Times New Roman" w:cs="Times New Roman"/>
          <w:lang w:bidi="ar-SA"/>
        </w:rPr>
        <w:t xml:space="preserve"> az aláírás napjától </w:t>
      </w:r>
      <w:r w:rsidRPr="00146933">
        <w:rPr>
          <w:rFonts w:ascii="Times New Roman" w:eastAsia="Times New Roman" w:hAnsi="Times New Roman" w:cs="Times New Roman"/>
          <w:lang w:bidi="ar-SA"/>
        </w:rPr>
        <w:t>határozatlan időtartamra adja át a Feladatellátónak.</w:t>
      </w:r>
    </w:p>
    <w:p w:rsidR="00777B65" w:rsidRPr="00777B65" w:rsidRDefault="00777B65" w:rsidP="00777B65">
      <w:pPr>
        <w:keepNext w:val="0"/>
        <w:widowControl/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 w:cs="Times New Roman"/>
          <w:lang w:eastAsia="hu-HU" w:bidi="ar-SA"/>
        </w:rPr>
      </w:pPr>
    </w:p>
    <w:p w:rsidR="00777B65" w:rsidRPr="00146933" w:rsidRDefault="00777B65" w:rsidP="00777B65">
      <w:pPr>
        <w:keepNext w:val="0"/>
        <w:widowControl/>
        <w:numPr>
          <w:ilvl w:val="0"/>
          <w:numId w:val="6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eastAsia="hu-HU"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 xml:space="preserve">Feladatellátó az átadott közművelődési alapszolgáltatások megvalósítását </w:t>
      </w:r>
      <w:r w:rsidRPr="00146933">
        <w:rPr>
          <w:rFonts w:ascii="Times New Roman" w:eastAsia="Times New Roman" w:hAnsi="Times New Roman" w:cs="Times New Roman"/>
          <w:kern w:val="1"/>
          <w:lang w:eastAsia="hu-HU" w:bidi="ar-SA"/>
        </w:rPr>
        <w:t xml:space="preserve">Tata, Tanoda tér 5/A szám alatti, 1842 hrsz-ú, kivett kollégium megnevezésű </w:t>
      </w:r>
      <w:r w:rsidRPr="00146933">
        <w:rPr>
          <w:rFonts w:ascii="Times New Roman" w:eastAsia="Times New Roman" w:hAnsi="Times New Roman" w:cs="Times New Roman"/>
          <w:lang w:bidi="ar-SA"/>
        </w:rPr>
        <w:t>ingatlan</w:t>
      </w:r>
      <w:r w:rsidR="00DC0C67" w:rsidRPr="00146933">
        <w:rPr>
          <w:rFonts w:ascii="Times New Roman" w:eastAsia="Times New Roman" w:hAnsi="Times New Roman" w:cs="Times New Roman"/>
          <w:lang w:bidi="ar-SA"/>
        </w:rPr>
        <w:t>ban</w:t>
      </w:r>
      <w:r w:rsidRPr="00146933">
        <w:rPr>
          <w:rFonts w:ascii="Times New Roman" w:eastAsia="Times New Roman" w:hAnsi="Times New Roman" w:cs="Times New Roman"/>
          <w:lang w:bidi="ar-SA"/>
        </w:rPr>
        <w:t xml:space="preserve"> biztosítja. Az ingatlan Tata Város Önkormányzat 100 %-os tulajdonában álló Tatai Rend-ház Kft. használatában van, Feladatellátó által használt termekről a Kft. és Feladatellátó külön </w:t>
      </w:r>
      <w:r w:rsidR="00146933" w:rsidRPr="00146933">
        <w:rPr>
          <w:rFonts w:ascii="Times New Roman" w:eastAsia="Times New Roman" w:hAnsi="Times New Roman" w:cs="Times New Roman"/>
          <w:lang w:bidi="ar-SA"/>
        </w:rPr>
        <w:t>meg</w:t>
      </w:r>
      <w:r w:rsidRPr="00146933">
        <w:rPr>
          <w:rFonts w:ascii="Times New Roman" w:eastAsia="Times New Roman" w:hAnsi="Times New Roman" w:cs="Times New Roman"/>
          <w:lang w:bidi="ar-SA"/>
        </w:rPr>
        <w:t>állapodást köt.</w:t>
      </w: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before="274" w:after="0" w:line="264" w:lineRule="exact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146933">
        <w:rPr>
          <w:rFonts w:ascii="Times New Roman" w:eastAsia="Times New Roman" w:hAnsi="Times New Roman" w:cs="Times New Roman"/>
          <w:lang w:bidi="ar-SA"/>
        </w:rPr>
        <w:t>A Feladatellátó jelen megállapodás</w:t>
      </w:r>
      <w:r w:rsidRPr="00777B65">
        <w:rPr>
          <w:rFonts w:ascii="Times New Roman" w:eastAsia="Times New Roman" w:hAnsi="Times New Roman" w:cs="Times New Roman"/>
          <w:lang w:bidi="ar-SA"/>
        </w:rPr>
        <w:t xml:space="preserve"> 4. pontjában meghatározott feladatokat a Feladatátadó által meghatározott formában, módon és mértékben látja el. A Feladatellátó kötelezi magát, hogy a Feladatátadó helyi adottságaihoz, értékeihez és szükségleteihez igazodóan, a tőle elvárható legmagasabb színvonalon biztosítja a közművelődési alapszolgáltatásokat a lakosság és a Feladatátadó számára.</w:t>
      </w:r>
    </w:p>
    <w:p w:rsidR="00777B65" w:rsidRPr="00777B65" w:rsidRDefault="00777B65" w:rsidP="00777B65">
      <w:pPr>
        <w:keepNext w:val="0"/>
        <w:widowControl/>
        <w:autoSpaceDE w:val="0"/>
        <w:spacing w:after="0" w:line="240" w:lineRule="auto"/>
        <w:ind w:left="540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Cs/>
          <w:lang w:eastAsia="hu-HU"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 xml:space="preserve"> A Feladatátadó jelen szerződésben meghatározott közművelődési feladatok, szolgáltatások ellátásához a mindenkori költségvetési rendeletében meghatározott szolgáltatási díjat fizet. Az Önkormányzat jogosult ellenőrizni az általa nyújtott támogatás felhasználását.</w:t>
      </w:r>
      <w:r w:rsidRPr="00777B65">
        <w:rPr>
          <w:rFonts w:ascii="Times New Roman" w:eastAsia="Times New Roman" w:hAnsi="Times New Roman" w:cs="Times New Roman"/>
          <w:bCs/>
          <w:lang w:eastAsia="hu-HU" w:bidi="ar-SA"/>
        </w:rPr>
        <w:t xml:space="preserve"> Amennyiben az Önkormányzat az ellenőrzés során azt tapasztalja, hogy Feladatellátó a támogatást nem a megállapodásban meghatározott célra használja fel, a szükséges intézkedéseket – különösen a támogatás megvonását – megteszi.</w:t>
      </w: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before="264" w:after="0" w:line="269" w:lineRule="exact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 Feladatellátó kötelezettséget vállal arra, hogy a megállapodás tárgyát képező feladatok körében biztosítja a lakosság részvételének egyenlő lehetőségét és a törvény 2. és 3. §- ban meghatározott alapelvek érvényesülését. A Feladatellátó kötelezi magát, hogy gondoskodik a közművelődési megállapodás teljesítéséből eredő közművelődési programjainak a helyi lakossághoz és annak önszerveződő közösségeikhez történő eljuttatásáról a helyi médián keresztül is. Feladatellátó az általa nyújtott szolgáltatásairól, programjairól a lakosság Feladatellátó honlapján is tájékozódhat.</w:t>
      </w:r>
    </w:p>
    <w:p w:rsidR="00777B65" w:rsidRPr="00777B65" w:rsidRDefault="00777B65" w:rsidP="00777B65">
      <w:pPr>
        <w:keepNext w:val="0"/>
        <w:widowControl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i/>
          <w:kern w:val="1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 xml:space="preserve">A Feladatátadó a közművelődési szolgáltatás igénybevételi lehetőségét rendszeresen valamint igény szerint biztosítja. 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 Feladatellátó kötelezi magát, hogy az általa vállalt közművelődési feladatok és megfelelő szintű ellátását a közművelődési alapszolgáltatások, valamint a közművelődési intézmények és a közösségi színterek követelményeiről szóló 20/2018. (VII.9.) EMMI rendeletben (továbbiakban: EMMI rendeletben) meghatározott szakképzettséggel rendelkező szakember bevonásával valósítja meg.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Feladatellátó vállalja, hogy az általa vállalt szolgáltatások megszervezésének helyszínén biztosítja az EMMI rendeletben meghatározott tárgyi feltételeket és eszközöket.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 Feladatellátó vállalja, hogy az általa ellátott közművelődési feladatokról és szolgáltatásokról nyilvántartást vezet, az éves kötelező statisztikai adatszolgáltatásokat az állami szervek és a Feladatátadó számára minden évben megküldi.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 Feladatellátó a Feladatátadó számára a közművelődési feladatainak ellátásáról az EMMI rendelet 3. § (1) bekezdése alapján éves szolgáltatási tervet készít minden év március 1-jéig, melyet Feladatátadó részére elkészítését követően haladéktalanul megküld.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 xml:space="preserve">A Feladatellátó köteles minden évben pénzügyi és szakmai beszámolót készíteni az ellátott közművelődési feladatokról és szolgáltatásokról, </w:t>
      </w:r>
      <w:r w:rsidRPr="00777B65">
        <w:rPr>
          <w:rFonts w:ascii="Times New Roman" w:eastAsia="Times New Roman" w:hAnsi="Times New Roman" w:cs="Times New Roman"/>
          <w:bCs/>
          <w:lang w:bidi="ar-SA"/>
        </w:rPr>
        <w:t xml:space="preserve">továbbá nyilatkozni arról, hogy a számlákat más elszámolásra nem használta fel. 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 Felek megállapodnak abban, hogy a vállalt feladatok színvonalas ellátása érdekében együttműködnek annak érdekében, hogy a feladatellátás állami és egyéb pályázati, anyagi vagy természetbeni támogatáshoz jusson. A pályázatokon feladatfinanszírozásra nyert pénzek nem csökkentik a megállapodásban rögzített szolgáltatási díj összegét.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bCs/>
          <w:lang w:eastAsia="hu-HU"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bCs/>
          <w:lang w:eastAsia="hu-HU" w:bidi="ar-SA"/>
        </w:rPr>
        <w:t xml:space="preserve">A felek megállapodnak abban, hogy jelen megállapodást bármelyik fél jogosult felmondani a másik félhez intézett írásbeli nyilatkozatával. Felmondás esetén a támogatás összegével kapcsolatban a feleket elszámolási kötelezettség terheli. </w:t>
      </w:r>
      <w:r w:rsidRPr="00777B65">
        <w:rPr>
          <w:rFonts w:ascii="Times New Roman" w:eastAsia="Times New Roman" w:hAnsi="Times New Roman" w:cs="Times New Roman"/>
          <w:lang w:bidi="ar-SA"/>
        </w:rPr>
        <w:t>A felmondási idő 90 (kilencven) nap.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 Feladatellátó közművelődési feladatellátása Tata város lakosságára, intézményeire és civil szervezeteire terjed ki.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 jelen megállapodásban nem szabályozott kérdésekben a hatályos jogszabályok, különösen a Polgári Törvénykönyvről szóló 2013. évi V. törvény és a muzeális intézményekről, a nyilvános könyvtári ellátásról és a közművelődésről szóló 1997. évi CXL. törvény, valamint Tata Város Önkormányzat Képviselő-testülete rendeletei az irányadóak.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A Felek a közöttük felmerülő vitás kérdéseket elsősorban tárgyalás útján rendezik. Sikertelen tárgyalás esetére jogvitájuk elbírálására a Tatai Járásbíróság, illetve a Tatabányai Törvényszék illetékességét kötik ki.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numPr>
          <w:ilvl w:val="0"/>
          <w:numId w:val="6"/>
        </w:numPr>
        <w:spacing w:after="160" w:line="240" w:lineRule="auto"/>
        <w:contextualSpacing/>
        <w:jc w:val="both"/>
        <w:textAlignment w:val="auto"/>
        <w:rPr>
          <w:rFonts w:ascii="Times New Roman" w:eastAsia="Lucida Sans Unicode" w:hAnsi="Times New Roman" w:cs="Times New Roman"/>
          <w:kern w:val="1"/>
          <w:lang w:bidi="ar-SA"/>
        </w:rPr>
      </w:pPr>
      <w:r w:rsidRPr="00777B65">
        <w:rPr>
          <w:rFonts w:ascii="Times New Roman" w:eastAsia="Lucida Sans Unicode" w:hAnsi="Times New Roman" w:cs="Times New Roman"/>
          <w:kern w:val="1"/>
          <w:shd w:val="clear" w:color="auto" w:fill="FFFFFF"/>
          <w:lang w:bidi="ar-SA"/>
        </w:rPr>
        <w:t>Felek kijelentik, hogy jelen megállapodás megkötésére felhatalmazással rendelkeznek. Alulírott Felek a jelen megállapodást mint akaratukkal mindenben egyezőt – elolvasás és értelmezés után – jóváhagyólag aláírják. A szerződés 4 (négy) számozott oldalból áll és 4 (négy) példányban készült, amelyből 2 (két) példány Feladatátadót, 2 (két) példány Feladatellátót illeti meg. Felek a jelen megállapodás aláírásával egyben igazolják, hogy az őket megillető példányokat átvették.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>Tata, 2020.</w:t>
      </w:r>
      <w:r w:rsidR="00DC0C67">
        <w:rPr>
          <w:rFonts w:ascii="Times New Roman" w:eastAsia="Times New Roman" w:hAnsi="Times New Roman" w:cs="Times New Roman"/>
          <w:lang w:bidi="ar-SA"/>
        </w:rPr>
        <w:t xml:space="preserve"> július</w:t>
      </w:r>
      <w:r w:rsidRPr="00777B65">
        <w:rPr>
          <w:rFonts w:ascii="Times New Roman" w:eastAsia="Times New Roman" w:hAnsi="Times New Roman" w:cs="Times New Roman"/>
          <w:lang w:bidi="ar-SA"/>
        </w:rPr>
        <w:t>.</w:t>
      </w:r>
    </w:p>
    <w:p w:rsidR="00777B65" w:rsidRDefault="00777B65" w:rsidP="00777B65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ab/>
      </w:r>
    </w:p>
    <w:p w:rsidR="00E00A2F" w:rsidRPr="00777B65" w:rsidRDefault="00E00A2F" w:rsidP="00777B65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ab/>
        <w:t>………………………………</w:t>
      </w:r>
      <w:r w:rsidRPr="00777B65">
        <w:rPr>
          <w:rFonts w:ascii="Times New Roman" w:eastAsia="Times New Roman" w:hAnsi="Times New Roman" w:cs="Times New Roman"/>
          <w:lang w:bidi="ar-SA"/>
        </w:rPr>
        <w:tab/>
      </w:r>
      <w:r w:rsidRPr="00777B65">
        <w:rPr>
          <w:rFonts w:ascii="Times New Roman" w:eastAsia="Times New Roman" w:hAnsi="Times New Roman" w:cs="Times New Roman"/>
          <w:lang w:bidi="ar-SA"/>
        </w:rPr>
        <w:tab/>
      </w:r>
      <w:r w:rsidRPr="00777B65">
        <w:rPr>
          <w:rFonts w:ascii="Times New Roman" w:eastAsia="Times New Roman" w:hAnsi="Times New Roman" w:cs="Times New Roman"/>
          <w:lang w:bidi="ar-SA"/>
        </w:rPr>
        <w:tab/>
        <w:t>………………………………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1416" w:hanging="1416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ab/>
        <w:t xml:space="preserve"> </w:t>
      </w:r>
      <w:r w:rsidRPr="00777B65">
        <w:rPr>
          <w:rFonts w:ascii="Times New Roman" w:eastAsia="Times New Roman" w:hAnsi="Times New Roman" w:cs="Times New Roman"/>
          <w:b/>
          <w:bCs/>
          <w:lang w:bidi="ar-SA"/>
        </w:rPr>
        <w:t>Michl József</w:t>
      </w:r>
      <w:r w:rsidRPr="00777B65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Pr="00777B65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Pr="00777B65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Pr="00777B65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Pr="00777B65">
        <w:rPr>
          <w:rFonts w:ascii="Times New Roman" w:eastAsia="Times New Roman" w:hAnsi="Times New Roman" w:cs="Times New Roman"/>
          <w:b/>
          <w:bCs/>
          <w:lang w:bidi="ar-SA"/>
        </w:rPr>
        <w:tab/>
        <w:t xml:space="preserve">      </w:t>
      </w:r>
      <w:r w:rsidRPr="00777B65">
        <w:rPr>
          <w:rFonts w:ascii="Times New Roman" w:eastAsia="Times New Roman" w:hAnsi="Times New Roman" w:cs="Times New Roman"/>
          <w:b/>
          <w:bCs/>
          <w:lang w:bidi="ar-SA"/>
        </w:rPr>
        <w:tab/>
        <w:t xml:space="preserve">     Pap Tibor</w:t>
      </w:r>
      <w:r w:rsidRPr="00777B65">
        <w:rPr>
          <w:rFonts w:ascii="Times New Roman" w:eastAsia="Times New Roman" w:hAnsi="Times New Roman" w:cs="Times New Roman"/>
          <w:lang w:bidi="ar-SA"/>
        </w:rPr>
        <w:tab/>
      </w:r>
      <w:r w:rsidRPr="00777B65">
        <w:rPr>
          <w:rFonts w:ascii="Times New Roman" w:eastAsia="Times New Roman" w:hAnsi="Times New Roman" w:cs="Times New Roman"/>
          <w:lang w:bidi="ar-SA"/>
        </w:rPr>
        <w:tab/>
        <w:t xml:space="preserve">       polgármester</w:t>
      </w:r>
      <w:r w:rsidRPr="00777B65">
        <w:rPr>
          <w:rFonts w:ascii="Times New Roman" w:eastAsia="Times New Roman" w:hAnsi="Times New Roman" w:cs="Times New Roman"/>
          <w:lang w:bidi="ar-SA"/>
        </w:rPr>
        <w:tab/>
      </w:r>
      <w:r w:rsidRPr="00777B65">
        <w:rPr>
          <w:rFonts w:ascii="Times New Roman" w:eastAsia="Times New Roman" w:hAnsi="Times New Roman" w:cs="Times New Roman"/>
          <w:lang w:bidi="ar-SA"/>
        </w:rPr>
        <w:tab/>
      </w:r>
      <w:r w:rsidRPr="00777B65">
        <w:rPr>
          <w:rFonts w:ascii="Times New Roman" w:eastAsia="Times New Roman" w:hAnsi="Times New Roman" w:cs="Times New Roman"/>
          <w:lang w:bidi="ar-SA"/>
        </w:rPr>
        <w:tab/>
      </w:r>
      <w:r w:rsidRPr="00777B65">
        <w:rPr>
          <w:rFonts w:ascii="Times New Roman" w:eastAsia="Times New Roman" w:hAnsi="Times New Roman" w:cs="Times New Roman"/>
          <w:lang w:bidi="ar-SA"/>
        </w:rPr>
        <w:tab/>
      </w:r>
      <w:r w:rsidRPr="00777B65">
        <w:rPr>
          <w:rFonts w:ascii="Times New Roman" w:eastAsia="Times New Roman" w:hAnsi="Times New Roman" w:cs="Times New Roman"/>
          <w:lang w:bidi="ar-SA"/>
        </w:rPr>
        <w:tab/>
      </w:r>
      <w:r w:rsidRPr="00777B65">
        <w:rPr>
          <w:rFonts w:ascii="Times New Roman" w:eastAsia="Times New Roman" w:hAnsi="Times New Roman" w:cs="Times New Roman"/>
          <w:lang w:bidi="ar-SA"/>
        </w:rPr>
        <w:tab/>
        <w:t>kuratóriumi elnök</w:t>
      </w:r>
    </w:p>
    <w:p w:rsidR="00777B65" w:rsidRPr="00777B65" w:rsidRDefault="00777B65" w:rsidP="00777B65">
      <w:pPr>
        <w:keepNext w:val="0"/>
        <w:widowControl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 xml:space="preserve">Tata Város Önkormányzata                                  </w:t>
      </w:r>
      <w:r w:rsidRPr="00777B65">
        <w:rPr>
          <w:rFonts w:ascii="Times New Roman" w:eastAsia="Times New Roman" w:hAnsi="Times New Roman" w:cs="Times New Roman"/>
          <w:lang w:bidi="ar-SA"/>
        </w:rPr>
        <w:tab/>
        <w:t xml:space="preserve">     Peron Music Alapítvány</w:t>
      </w:r>
    </w:p>
    <w:p w:rsidR="00777B65" w:rsidRPr="00777B65" w:rsidRDefault="00777B65" w:rsidP="00777B65">
      <w:pPr>
        <w:keepNext w:val="0"/>
        <w:widowControl/>
        <w:spacing w:after="0" w:line="240" w:lineRule="auto"/>
        <w:ind w:left="708" w:firstLine="708"/>
        <w:textAlignment w:val="auto"/>
        <w:rPr>
          <w:rFonts w:ascii="Times New Roman" w:eastAsia="Times New Roman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ab/>
      </w:r>
      <w:r w:rsidRPr="00777B65">
        <w:rPr>
          <w:rFonts w:ascii="Times New Roman" w:eastAsia="Times New Roman" w:hAnsi="Times New Roman" w:cs="Times New Roman"/>
          <w:lang w:bidi="ar-SA"/>
        </w:rPr>
        <w:tab/>
      </w:r>
      <w:r w:rsidRPr="00777B65">
        <w:rPr>
          <w:rFonts w:ascii="Times New Roman" w:eastAsia="Times New Roman" w:hAnsi="Times New Roman" w:cs="Times New Roman"/>
          <w:lang w:bidi="ar-SA"/>
        </w:rPr>
        <w:tab/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bookmarkStart w:id="11" w:name="_Hlk531864877"/>
      <w:r w:rsidRPr="00777B65">
        <w:rPr>
          <w:rFonts w:ascii="Times New Roman" w:eastAsia="Calibri" w:hAnsi="Times New Roman" w:cs="Times New Roman"/>
          <w:lang w:bidi="ar-SA"/>
        </w:rPr>
        <w:t>Jogilag ellenjegyzem: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777B65">
        <w:rPr>
          <w:rFonts w:ascii="Times New Roman" w:eastAsia="Calibri" w:hAnsi="Times New Roman" w:cs="Times New Roman"/>
          <w:lang w:bidi="ar-SA"/>
        </w:rPr>
        <w:t>……………………..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777B65">
        <w:rPr>
          <w:rFonts w:ascii="Times New Roman" w:eastAsia="Times New Roman" w:hAnsi="Times New Roman" w:cs="Times New Roman"/>
          <w:lang w:bidi="ar-SA"/>
        </w:rPr>
        <w:t xml:space="preserve"> </w:t>
      </w:r>
      <w:r w:rsidRPr="00777B65">
        <w:rPr>
          <w:rFonts w:ascii="Times New Roman" w:eastAsia="Calibri" w:hAnsi="Times New Roman" w:cs="Times New Roman"/>
          <w:lang w:bidi="ar-SA"/>
        </w:rPr>
        <w:t>dr Kórósi Emőke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bookmarkStart w:id="12" w:name="_Hlk499891728"/>
      <w:bookmarkEnd w:id="12"/>
      <w:r w:rsidRPr="00777B65">
        <w:rPr>
          <w:rFonts w:ascii="Times New Roman" w:eastAsia="Calibri" w:hAnsi="Times New Roman" w:cs="Times New Roman"/>
          <w:lang w:bidi="ar-SA"/>
        </w:rPr>
        <w:t>jegyző</w:t>
      </w:r>
    </w:p>
    <w:bookmarkEnd w:id="11"/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777B65">
        <w:rPr>
          <w:rFonts w:ascii="Times New Roman" w:eastAsia="Calibri" w:hAnsi="Times New Roman" w:cs="Times New Roman"/>
          <w:lang w:bidi="ar-SA"/>
        </w:rPr>
        <w:t>Pénzügyileg ellenjegyzem: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777B65">
        <w:rPr>
          <w:rFonts w:ascii="Times New Roman" w:eastAsia="Calibri" w:hAnsi="Times New Roman" w:cs="Times New Roman"/>
          <w:lang w:bidi="ar-SA"/>
        </w:rPr>
        <w:t>……………………………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777B65">
        <w:rPr>
          <w:rFonts w:ascii="Times New Roman" w:eastAsia="Calibri" w:hAnsi="Times New Roman" w:cs="Times New Roman"/>
          <w:lang w:bidi="ar-SA"/>
        </w:rPr>
        <w:t>Fesselné Harsányi Marietta</w:t>
      </w: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777B65">
        <w:rPr>
          <w:rFonts w:ascii="Times New Roman" w:eastAsia="Calibri" w:hAnsi="Times New Roman" w:cs="Times New Roman"/>
          <w:lang w:bidi="ar-SA"/>
        </w:rPr>
        <w:t>Adó-és pénzügyi irodavezető</w:t>
      </w:r>
    </w:p>
    <w:p w:rsid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596BDF" w:rsidRDefault="00596BDF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596BDF" w:rsidRDefault="00596BDF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596BDF" w:rsidRDefault="00596BDF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596BDF" w:rsidRDefault="00596BDF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596BDF" w:rsidRDefault="00596BDF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596BDF" w:rsidRPr="00777B65" w:rsidRDefault="00596BDF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777B65" w:rsidRPr="00777B65" w:rsidRDefault="00777B65" w:rsidP="00777B65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777B65" w:rsidRDefault="00777B65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596BDF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p w:rsidR="00716D46" w:rsidRDefault="00716D46" w:rsidP="00596BDF">
      <w:pPr>
        <w:keepNext w:val="0"/>
        <w:widowControl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</w:p>
    <w:p w:rsidR="00716D46" w:rsidRDefault="00716D46" w:rsidP="00596BDF">
      <w:pPr>
        <w:keepNext w:val="0"/>
        <w:widowControl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</w:p>
    <w:p w:rsidR="00716D46" w:rsidRDefault="00716D46" w:rsidP="00596BDF">
      <w:pPr>
        <w:keepNext w:val="0"/>
        <w:widowControl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</w:p>
    <w:p w:rsidR="00716D46" w:rsidRDefault="00716D46" w:rsidP="00716D46">
      <w:pPr>
        <w:keepNext w:val="0"/>
        <w:widowControl/>
        <w:autoSpaceDE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  <w:r w:rsidRPr="00716D46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I/   /2020. számú előterjesztés </w:t>
      </w:r>
      <w:r w:rsidR="00D260CF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2</w:t>
      </w:r>
      <w:r w:rsidRPr="00716D46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. melléklete</w:t>
      </w:r>
    </w:p>
    <w:p w:rsidR="00716D46" w:rsidRDefault="00716D46" w:rsidP="00596BDF">
      <w:pPr>
        <w:keepNext w:val="0"/>
        <w:widowControl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</w:p>
    <w:p w:rsidR="00596BDF" w:rsidRPr="00596BDF" w:rsidRDefault="00596BDF" w:rsidP="00596BDF">
      <w:pPr>
        <w:keepNext w:val="0"/>
        <w:widowControl/>
        <w:autoSpaceDE w:val="0"/>
        <w:spacing w:after="0" w:line="240" w:lineRule="auto"/>
        <w:jc w:val="center"/>
        <w:textAlignment w:val="auto"/>
        <w:rPr>
          <w:rFonts w:ascii="Garamond" w:eastAsia="Times New Roman" w:hAnsi="Garamond" w:cs="Garamond"/>
          <w:lang w:bidi="ar-SA"/>
        </w:rPr>
      </w:pPr>
      <w:r w:rsidRPr="00596BDF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KÖZMŰVELŐDÉSI MEGÁLLAPODÁS MÓDOSÍTÁS</w:t>
      </w:r>
    </w:p>
    <w:p w:rsidR="00596BDF" w:rsidRPr="00596BDF" w:rsidRDefault="00596BDF" w:rsidP="00596BDF">
      <w:pPr>
        <w:keepNext w:val="0"/>
        <w:widowControl/>
        <w:autoSpaceDE w:val="0"/>
        <w:spacing w:after="0" w:line="240" w:lineRule="exact"/>
        <w:jc w:val="both"/>
        <w:textAlignment w:val="auto"/>
        <w:rPr>
          <w:rFonts w:ascii="Garamond" w:eastAsia="Times New Roman" w:hAnsi="Garamond" w:cs="Garamond"/>
          <w:lang w:bidi="ar-SA"/>
        </w:rPr>
      </w:pPr>
    </w:p>
    <w:p w:rsidR="00596BDF" w:rsidRPr="00A37ACE" w:rsidRDefault="00596BDF" w:rsidP="00596BDF">
      <w:pPr>
        <w:keepNext w:val="0"/>
        <w:widowControl/>
        <w:autoSpaceDE w:val="0"/>
        <w:spacing w:before="86" w:after="0" w:line="264" w:lineRule="exact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A37ACE">
        <w:rPr>
          <w:rFonts w:ascii="Times New Roman" w:eastAsia="Times New Roman" w:hAnsi="Times New Roman" w:cs="Times New Roman"/>
          <w:lang w:bidi="ar-SA"/>
        </w:rPr>
        <w:t>mely létrejött egyrészt Tata Város Önkormányzata (székhelye: 2890 Tata, Kossuth tér 1.), képviseli Michl József, Tata Város Polgármestere, mint feladatátadó (továbbiakban: Feladatátadó)</w:t>
      </w:r>
    </w:p>
    <w:p w:rsidR="00596BDF" w:rsidRPr="00A37ACE" w:rsidRDefault="00596BDF" w:rsidP="00596BDF">
      <w:pPr>
        <w:keepNext w:val="0"/>
        <w:widowControl/>
        <w:autoSpaceDE w:val="0"/>
        <w:spacing w:after="0" w:line="240" w:lineRule="exact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596BDF" w:rsidRPr="00A37ACE" w:rsidRDefault="00596BDF" w:rsidP="00596BDF">
      <w:pPr>
        <w:keepNext w:val="0"/>
        <w:widowControl/>
        <w:autoSpaceDE w:val="0"/>
        <w:spacing w:before="38" w:after="0" w:line="269" w:lineRule="exact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A37ACE">
        <w:rPr>
          <w:rFonts w:ascii="Times New Roman" w:eastAsia="Times New Roman" w:hAnsi="Times New Roman" w:cs="Times New Roman"/>
          <w:lang w:bidi="ar-SA"/>
        </w:rPr>
        <w:t>másrészt a Tatai Rend-ház Kft. (székhelye 2890 Tata, Tanoda tér 5/A., cégjegyzékszám: Cg.11-09-026332., adószám: 26498825-2-11) képviseletében Acsainé Dávid Ágnes ügyvezető, mint feladatellátó (továbbiakban: Feladatellátó) között</w:t>
      </w:r>
      <w:r w:rsidRPr="00A37ACE">
        <w:rPr>
          <w:rFonts w:ascii="Garamond" w:eastAsia="Times New Roman" w:hAnsi="Garamond" w:cs="Garamond"/>
          <w:lang w:bidi="ar-SA"/>
        </w:rPr>
        <w:t xml:space="preserve"> </w:t>
      </w:r>
      <w:r w:rsidRPr="00A37ACE">
        <w:rPr>
          <w:rFonts w:ascii="Times New Roman" w:eastAsia="Times New Roman" w:hAnsi="Times New Roman" w:cs="Times New Roman"/>
          <w:lang w:bidi="ar-SA"/>
        </w:rPr>
        <w:t>Tata Város Önkormányzat Képviselő-testület</w:t>
      </w:r>
      <w:r w:rsidR="00A37ACE">
        <w:rPr>
          <w:rFonts w:ascii="Times New Roman" w:eastAsia="Times New Roman" w:hAnsi="Times New Roman" w:cs="Times New Roman"/>
          <w:lang w:bidi="ar-SA"/>
        </w:rPr>
        <w:t>e</w:t>
      </w:r>
      <w:r w:rsidRPr="00A37ACE">
        <w:rPr>
          <w:rFonts w:ascii="Times New Roman" w:eastAsia="Times New Roman" w:hAnsi="Times New Roman" w:cs="Times New Roman"/>
          <w:lang w:bidi="ar-SA"/>
        </w:rPr>
        <w:t xml:space="preserve">  </w:t>
      </w:r>
      <w:r w:rsidR="00A37ACE">
        <w:rPr>
          <w:rFonts w:ascii="Times New Roman" w:eastAsia="Times New Roman" w:hAnsi="Times New Roman" w:cs="Times New Roman"/>
          <w:lang w:bidi="ar-SA"/>
        </w:rPr>
        <w:t>….</w:t>
      </w:r>
      <w:r w:rsidRPr="00A37ACE">
        <w:rPr>
          <w:rFonts w:ascii="Times New Roman" w:eastAsia="Times New Roman" w:hAnsi="Times New Roman" w:cs="Times New Roman"/>
          <w:lang w:bidi="ar-SA"/>
        </w:rPr>
        <w:t>(</w:t>
      </w:r>
      <w:r w:rsidR="00A37ACE">
        <w:rPr>
          <w:rFonts w:ascii="Times New Roman" w:eastAsia="Times New Roman" w:hAnsi="Times New Roman" w:cs="Times New Roman"/>
          <w:lang w:bidi="ar-SA"/>
        </w:rPr>
        <w:t>VI…</w:t>
      </w:r>
      <w:r w:rsidRPr="00A37ACE">
        <w:rPr>
          <w:rFonts w:ascii="Times New Roman" w:eastAsia="Times New Roman" w:hAnsi="Times New Roman" w:cs="Times New Roman"/>
          <w:lang w:bidi="ar-SA"/>
        </w:rPr>
        <w:t>.) határozata alapján alábbiak szerint:</w:t>
      </w:r>
    </w:p>
    <w:p w:rsidR="00596BDF" w:rsidRPr="00596BDF" w:rsidRDefault="00596BDF" w:rsidP="00596BDF">
      <w:pPr>
        <w:keepNext w:val="0"/>
        <w:widowControl/>
        <w:autoSpaceDE w:val="0"/>
        <w:spacing w:before="38" w:after="0" w:line="269" w:lineRule="exact"/>
        <w:jc w:val="both"/>
        <w:textAlignment w:val="auto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596BDF" w:rsidRPr="00A37ACE" w:rsidRDefault="00596BDF" w:rsidP="00596BDF">
      <w:pPr>
        <w:keepNext w:val="0"/>
        <w:widowControl/>
        <w:autoSpaceDE w:val="0"/>
        <w:spacing w:before="38" w:after="0" w:line="269" w:lineRule="exact"/>
        <w:jc w:val="center"/>
        <w:textAlignment w:val="auto"/>
        <w:rPr>
          <w:rFonts w:ascii="Times New Roman" w:eastAsia="Times New Roman" w:hAnsi="Times New Roman" w:cs="Times New Roman"/>
          <w:lang w:bidi="ar-SA"/>
        </w:rPr>
      </w:pPr>
      <w:r w:rsidRPr="00A37ACE">
        <w:rPr>
          <w:rFonts w:ascii="Times New Roman" w:eastAsia="Times New Roman" w:hAnsi="Times New Roman" w:cs="Times New Roman"/>
          <w:lang w:bidi="ar-SA"/>
        </w:rPr>
        <w:t>Előzmények</w:t>
      </w:r>
    </w:p>
    <w:p w:rsidR="00596BDF" w:rsidRPr="00A37ACE" w:rsidRDefault="00596BDF" w:rsidP="00596BDF">
      <w:pPr>
        <w:keepNext w:val="0"/>
        <w:widowControl/>
        <w:autoSpaceDE w:val="0"/>
        <w:spacing w:before="38" w:after="0" w:line="269" w:lineRule="exact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A37ACE">
        <w:rPr>
          <w:rFonts w:ascii="Times New Roman" w:eastAsia="Times New Roman" w:hAnsi="Times New Roman" w:cs="Times New Roman"/>
          <w:lang w:bidi="ar-SA"/>
        </w:rPr>
        <w:t xml:space="preserve">Feladatátadó és Feladatellátó </w:t>
      </w:r>
      <w:r w:rsidRPr="00A37ACE">
        <w:rPr>
          <w:rFonts w:ascii="Times New Roman" w:eastAsia="Times New Roman" w:hAnsi="Times New Roman" w:cs="Garamond"/>
          <w:lang w:bidi="ar-SA"/>
        </w:rPr>
        <w:t>2018. december 20. napján kötött és 2019.május 10. napján módosított közművelődési megállapodást az alábbiak szerint módosítják:</w:t>
      </w:r>
    </w:p>
    <w:p w:rsidR="00596BDF" w:rsidRPr="00596BDF" w:rsidRDefault="00596BDF" w:rsidP="00596BDF">
      <w:pPr>
        <w:keepNext w:val="0"/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lang w:eastAsia="en-US" w:bidi="ar-SA"/>
        </w:rPr>
      </w:pPr>
    </w:p>
    <w:p w:rsidR="00596BDF" w:rsidRPr="00596BDF" w:rsidRDefault="00596BDF" w:rsidP="00596BDF">
      <w:pPr>
        <w:keepNext w:val="0"/>
        <w:widowControl/>
        <w:numPr>
          <w:ilvl w:val="0"/>
          <w:numId w:val="12"/>
        </w:numPr>
        <w:tabs>
          <w:tab w:val="left" w:pos="245"/>
          <w:tab w:val="left" w:pos="7646"/>
          <w:tab w:val="left" w:pos="9144"/>
        </w:tabs>
        <w:suppressAutoHyphens w:val="0"/>
        <w:autoSpaceDE w:val="0"/>
        <w:spacing w:after="0" w:line="240" w:lineRule="auto"/>
        <w:ind w:left="540" w:hanging="540"/>
        <w:jc w:val="both"/>
        <w:textAlignment w:val="auto"/>
        <w:rPr>
          <w:rFonts w:ascii="Times New Roman" w:eastAsia="Times New Roman" w:hAnsi="Times New Roman" w:cs="Times New Roman"/>
          <w:kern w:val="1"/>
          <w:lang w:bidi="ar-SA"/>
        </w:rPr>
      </w:pPr>
      <w:r w:rsidRPr="00596BDF">
        <w:rPr>
          <w:rFonts w:ascii="Times New Roman" w:eastAsia="Times New Roman" w:hAnsi="Times New Roman" w:cs="Times New Roman"/>
          <w:kern w:val="1"/>
          <w:lang w:bidi="ar-SA"/>
        </w:rPr>
        <w:t>A megállapodás 4. pontja az alábbiakra módosul:</w:t>
      </w:r>
    </w:p>
    <w:p w:rsidR="00596BDF" w:rsidRPr="00596BDF" w:rsidRDefault="00596BDF" w:rsidP="00596BDF">
      <w:pPr>
        <w:keepNext w:val="0"/>
        <w:widowControl/>
        <w:autoSpaceDE w:val="0"/>
        <w:spacing w:before="278" w:after="0" w:line="269" w:lineRule="exact"/>
        <w:jc w:val="both"/>
        <w:textAlignment w:val="auto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596BDF">
        <w:rPr>
          <w:rFonts w:ascii="Times New Roman" w:eastAsia="Times New Roman" w:hAnsi="Times New Roman" w:cs="Garamond"/>
          <w:kern w:val="1"/>
          <w:lang w:bidi="ar-SA"/>
        </w:rPr>
        <w:t xml:space="preserve">A Feladatellátó a szolgáltatást a helyi sajátosságokhoz igazodóan biztosítja és a </w:t>
      </w:r>
      <w:r w:rsidRPr="00596BDF">
        <w:rPr>
          <w:rFonts w:ascii="Times New Roman" w:eastAsia="Times New Roman" w:hAnsi="Times New Roman" w:cs="Times New Roman"/>
          <w:sz w:val="22"/>
          <w:szCs w:val="22"/>
          <w:lang w:bidi="ar-SA"/>
        </w:rPr>
        <w:t>Feladatátadó által meghatározott formában, módon és mértékben látja el.</w:t>
      </w:r>
      <w:r w:rsidRPr="00596BDF">
        <w:rPr>
          <w:rFonts w:ascii="Times New Roman" w:eastAsia="Times New Roman" w:hAnsi="Times New Roman" w:cs="Garamond"/>
          <w:kern w:val="1"/>
          <w:lang w:bidi="ar-SA"/>
        </w:rPr>
        <w:t xml:space="preserve"> </w:t>
      </w:r>
      <w:r w:rsidRPr="00596BDF">
        <w:rPr>
          <w:rFonts w:ascii="Times New Roman" w:eastAsia="Times New Roman" w:hAnsi="Times New Roman" w:cs="Times New Roman"/>
          <w:sz w:val="22"/>
          <w:szCs w:val="22"/>
          <w:lang w:bidi="ar-SA"/>
        </w:rPr>
        <w:t>A Feladatellátó által ellátott -  a 3. pontban meghatározott alapszolgáltatások körében és az ÖR-ben meghatározott -  közművelődési feladatok: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bookmarkStart w:id="13" w:name="_Hlk870765"/>
      <w:r w:rsidRPr="00596BDF">
        <w:rPr>
          <w:rFonts w:ascii="Times New Roman" w:eastAsia="Times New Roman" w:hAnsi="Times New Roman" w:cs="Times New Roman"/>
          <w:lang w:bidi="ar-SA"/>
        </w:rPr>
        <w:t>a helyi társadalom kapcsolatrendszerének, közösségi életének, érdekérvényesítésének, az állampolgári részvétel fejlődését elősegítő, közösségfejlesztő programokat, tevékenységeket vagy szolgáltatásokat szervez,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a gyermekek, az ifjúság, az idősek művelődését segítő, a családi életre nevelő családbarát, a generációk közötti kapcsolatokat, együttműködést elősegítő programokat, tevékenységeket vagy szolgáltatásokat szervez,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a különböző kultúrák közötti kapcsolatok kiépítését és fenntartását elősegítő programokat, tevékenységeket vagy szolgáltatásokat szervez,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a szegénységben vagy más hátránnyal élő csoportok társadalmi, kulturális részvételét fejlesztő, a megértést, a befogadást, a felzárkózást, az esélyegyenlőség megvalósulását elősegítő programokat, tevékenységeket vagy szolgáltatásokat szervez,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a lelki egészség megőrzését szolgáló tevékenységeket vagy szolgáltatásokat szervez,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iskolarendszeren kívüli tanfolyamokat, képzési alkalmakat szervez, támogatja azok megvalósítását,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iskolarendszeren kívüli öntevékeny, önképző szakkörök, klubok, közösségek megalakulását, tevékenységét szervezi, támogatja azok megvalósítását,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az életminőséget és életesélyt javító tanulási lehetőségeket szervez, támogatja azok megvalósulását,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szabadegyetemeket szervez, támogatja azok megvalósítását,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ismeretterjesztő alkalmakat szervez, támogatja azok megvalósítását és ismeretszerző lehetőségeket teremt, valamint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hozzásegít az elektronikus közszolgáltatások megismeréséhez, a digitális világban történő eligazodáshoz, az ezeket szolgáló eszközök alkalmazásához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rendezvények szervezése, szakmai konferenciák, találkozók, programok szervezése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városi, megyei, valamint civil pályázatokban való közreműködés,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kulturális kiadványok szerkesztése, kiadása</w:t>
      </w:r>
    </w:p>
    <w:p w:rsidR="00596BDF" w:rsidRPr="00596BDF" w:rsidRDefault="00596BDF" w:rsidP="00596BDF">
      <w:pPr>
        <w:keepNext w:val="0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a képzőművészet, a zeneművészet, a táncművészet, a színház- és bábművészet, a versmondás, a film- és médiaművészetek, az irodalom területén tevékenységet folytató amatőrművészeti közösségek tevékenységének támogatása érdekében szakmai és infrastrukturális támogatást nyújt.</w:t>
      </w:r>
    </w:p>
    <w:bookmarkEnd w:id="13"/>
    <w:p w:rsidR="00596BDF" w:rsidRPr="00596BDF" w:rsidRDefault="00596BDF" w:rsidP="00596BDF">
      <w:pPr>
        <w:keepNext w:val="0"/>
        <w:widowControl/>
        <w:numPr>
          <w:ilvl w:val="0"/>
          <w:numId w:val="12"/>
        </w:numPr>
        <w:suppressAutoHyphens w:val="0"/>
        <w:autoSpaceDE w:val="0"/>
        <w:spacing w:before="283" w:after="0" w:line="264" w:lineRule="exact"/>
        <w:jc w:val="both"/>
        <w:textAlignment w:val="auto"/>
        <w:rPr>
          <w:rFonts w:ascii="Times New Roman" w:eastAsia="Times New Roman" w:hAnsi="Times New Roman" w:cs="Times New Roman"/>
          <w:kern w:val="1"/>
          <w:lang w:bidi="ar-SA"/>
        </w:rPr>
      </w:pPr>
      <w:r w:rsidRPr="00596BDF">
        <w:rPr>
          <w:rFonts w:ascii="Times New Roman" w:eastAsia="Times New Roman" w:hAnsi="Times New Roman" w:cs="Times New Roman"/>
          <w:color w:val="000000"/>
          <w:kern w:val="1"/>
          <w:lang w:bidi="ar-SA"/>
        </w:rPr>
        <w:t>A közművelődési megállapodás egyéb pont</w:t>
      </w:r>
      <w:r w:rsidRPr="00596BDF">
        <w:rPr>
          <w:rFonts w:ascii="Times New Roman" w:eastAsia="Times New Roman" w:hAnsi="Times New Roman" w:cs="Times New Roman"/>
          <w:kern w:val="1"/>
          <w:lang w:bidi="ar-SA"/>
        </w:rPr>
        <w:t xml:space="preserve">jai változatlan tartalommal érvényesek. Jelen módosítás </w:t>
      </w:r>
      <w:r w:rsidRPr="00596BDF">
        <w:rPr>
          <w:rFonts w:ascii="Times New Roman" w:eastAsia="Calibri" w:hAnsi="Times New Roman" w:cs="Times New Roman"/>
          <w:lang w:eastAsia="en-US" w:bidi="ar-SA"/>
        </w:rPr>
        <w:t xml:space="preserve">a 2018. december 20-án </w:t>
      </w:r>
      <w:r>
        <w:rPr>
          <w:rFonts w:ascii="Times New Roman" w:eastAsia="Calibri" w:hAnsi="Times New Roman" w:cs="Times New Roman"/>
          <w:lang w:eastAsia="en-US" w:bidi="ar-SA"/>
        </w:rPr>
        <w:t xml:space="preserve">kötött és 2019. május 10-én módosított </w:t>
      </w:r>
      <w:r w:rsidRPr="00596BDF">
        <w:rPr>
          <w:rFonts w:ascii="Times New Roman" w:eastAsia="Times New Roman" w:hAnsi="Times New Roman" w:cs="Times New Roman"/>
          <w:kern w:val="1"/>
          <w:lang w:bidi="ar-SA"/>
        </w:rPr>
        <w:t>eredeti közművelődési megállapodás részét képezi, azzal együtt értelmezendő.</w:t>
      </w:r>
    </w:p>
    <w:p w:rsidR="00596BDF" w:rsidRPr="00596BDF" w:rsidRDefault="00596BDF" w:rsidP="00596BDF">
      <w:pPr>
        <w:keepNext w:val="0"/>
        <w:widowControl/>
        <w:numPr>
          <w:ilvl w:val="0"/>
          <w:numId w:val="12"/>
        </w:numPr>
        <w:suppressAutoHyphens w:val="0"/>
        <w:autoSpaceDE w:val="0"/>
        <w:spacing w:before="283" w:after="0" w:line="264" w:lineRule="exact"/>
        <w:jc w:val="both"/>
        <w:textAlignment w:val="auto"/>
        <w:rPr>
          <w:rFonts w:ascii="Times New Roman" w:eastAsia="Times New Roman" w:hAnsi="Times New Roman" w:cs="Times New Roman"/>
          <w:kern w:val="1"/>
          <w:lang w:bidi="ar-SA"/>
        </w:rPr>
      </w:pPr>
      <w:r w:rsidRPr="00596BDF">
        <w:rPr>
          <w:rFonts w:ascii="Times New Roman" w:eastAsia="Times New Roman" w:hAnsi="Times New Roman" w:cs="Times New Roman"/>
          <w:color w:val="000000"/>
          <w:kern w:val="1"/>
          <w:lang w:bidi="ar-SA"/>
        </w:rPr>
        <w:t xml:space="preserve">Jelen módosítás </w:t>
      </w:r>
      <w:r w:rsidR="00E00A2F">
        <w:rPr>
          <w:rFonts w:ascii="Times New Roman" w:eastAsia="Times New Roman" w:hAnsi="Times New Roman" w:cs="Times New Roman"/>
          <w:color w:val="000000"/>
          <w:kern w:val="1"/>
          <w:lang w:bidi="ar-SA"/>
        </w:rPr>
        <w:t xml:space="preserve">az aláírás napjától </w:t>
      </w:r>
      <w:r w:rsidR="004C0A60">
        <w:rPr>
          <w:rFonts w:ascii="Times New Roman" w:eastAsia="Times New Roman" w:hAnsi="Times New Roman" w:cs="Times New Roman"/>
          <w:color w:val="000000"/>
          <w:kern w:val="1"/>
          <w:lang w:bidi="ar-SA"/>
        </w:rPr>
        <w:t xml:space="preserve">jén </w:t>
      </w:r>
      <w:r w:rsidRPr="00596BDF">
        <w:rPr>
          <w:rFonts w:ascii="Times New Roman" w:eastAsia="Times New Roman" w:hAnsi="Times New Roman" w:cs="Times New Roman"/>
          <w:color w:val="000000"/>
          <w:kern w:val="1"/>
          <w:lang w:bidi="ar-SA"/>
        </w:rPr>
        <w:t>lép hatályba.</w:t>
      </w:r>
    </w:p>
    <w:p w:rsidR="00596BDF" w:rsidRPr="00596BDF" w:rsidRDefault="00596BDF" w:rsidP="00596BDF">
      <w:pPr>
        <w:keepNext w:val="0"/>
        <w:widowControl/>
        <w:spacing w:after="0" w:line="240" w:lineRule="auto"/>
        <w:textAlignment w:val="auto"/>
        <w:rPr>
          <w:rFonts w:ascii="Garamond" w:eastAsia="Times New Roman" w:hAnsi="Garamond" w:cs="Garamond"/>
          <w:sz w:val="22"/>
          <w:szCs w:val="22"/>
          <w:lang w:bidi="ar-SA"/>
        </w:rPr>
      </w:pP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596BDF" w:rsidRPr="00596BDF" w:rsidRDefault="00596BDF" w:rsidP="00596BDF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Tata,</w:t>
      </w:r>
      <w:bookmarkStart w:id="14" w:name="_Hlk533744964"/>
      <w:r>
        <w:rPr>
          <w:rFonts w:ascii="Times New Roman" w:eastAsia="Times New Roman" w:hAnsi="Times New Roman" w:cs="Times New Roman"/>
          <w:lang w:bidi="ar-SA"/>
        </w:rPr>
        <w:t xml:space="preserve"> 2020. július     </w:t>
      </w:r>
      <w:r w:rsidRPr="00596BDF">
        <w:rPr>
          <w:rFonts w:ascii="Times New Roman" w:eastAsia="Times New Roman" w:hAnsi="Times New Roman" w:cs="Times New Roman"/>
          <w:lang w:bidi="ar-SA"/>
        </w:rPr>
        <w:t>.</w:t>
      </w:r>
      <w:bookmarkEnd w:id="14"/>
    </w:p>
    <w:p w:rsidR="00596BDF" w:rsidRPr="00596BDF" w:rsidRDefault="00596BDF" w:rsidP="00596BDF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ab/>
      </w:r>
    </w:p>
    <w:p w:rsidR="00596BDF" w:rsidRPr="00596BDF" w:rsidRDefault="00596BDF" w:rsidP="00596BDF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ab/>
        <w:t>………………………………</w:t>
      </w: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  <w:t>………………………………</w:t>
      </w:r>
    </w:p>
    <w:p w:rsidR="00596BDF" w:rsidRPr="00596BDF" w:rsidRDefault="00596BDF" w:rsidP="00596BDF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ab/>
        <w:t xml:space="preserve">        </w:t>
      </w:r>
      <w:r w:rsidRPr="00596BDF">
        <w:rPr>
          <w:rFonts w:ascii="Times New Roman" w:eastAsia="Times New Roman" w:hAnsi="Times New Roman" w:cs="Times New Roman"/>
          <w:b/>
          <w:bCs/>
          <w:lang w:bidi="ar-SA"/>
        </w:rPr>
        <w:t xml:space="preserve">   Michl József</w:t>
      </w:r>
      <w:r w:rsidRPr="00596BDF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Pr="00596BDF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Pr="00596BDF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Pr="00596BDF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Pr="00596BDF">
        <w:rPr>
          <w:rFonts w:ascii="Times New Roman" w:eastAsia="Times New Roman" w:hAnsi="Times New Roman" w:cs="Times New Roman"/>
          <w:b/>
          <w:bCs/>
          <w:lang w:bidi="ar-SA"/>
        </w:rPr>
        <w:tab/>
        <w:t xml:space="preserve">      Acsainé Dávid Ágnes </w:t>
      </w:r>
    </w:p>
    <w:p w:rsidR="00596BDF" w:rsidRPr="00596BDF" w:rsidRDefault="00596BDF" w:rsidP="00596BDF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  <w:t>polgármester</w:t>
      </w: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  <w:t>ügyvezető</w:t>
      </w:r>
    </w:p>
    <w:p w:rsidR="00596BDF" w:rsidRPr="00596BDF" w:rsidRDefault="00596BDF" w:rsidP="00596BDF">
      <w:pPr>
        <w:keepNext w:val="0"/>
        <w:widowControl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>Tata Város Önkormányzata</w:t>
      </w: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  <w:t xml:space="preserve">      Tatai Rend-ház Kft.</w:t>
      </w:r>
    </w:p>
    <w:p w:rsidR="00596BDF" w:rsidRPr="00596BDF" w:rsidRDefault="00596BDF" w:rsidP="00596BDF">
      <w:pPr>
        <w:keepNext w:val="0"/>
        <w:widowControl/>
        <w:spacing w:after="0" w:line="240" w:lineRule="auto"/>
        <w:ind w:left="708" w:firstLine="708"/>
        <w:textAlignment w:val="auto"/>
        <w:rPr>
          <w:rFonts w:ascii="Times New Roman" w:eastAsia="Times New Roman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</w:r>
      <w:r w:rsidRPr="00596BDF">
        <w:rPr>
          <w:rFonts w:ascii="Times New Roman" w:eastAsia="Times New Roman" w:hAnsi="Times New Roman" w:cs="Times New Roman"/>
          <w:lang w:bidi="ar-SA"/>
        </w:rPr>
        <w:tab/>
      </w:r>
    </w:p>
    <w:p w:rsidR="00596BDF" w:rsidRPr="00596BDF" w:rsidRDefault="00596BDF" w:rsidP="00596BDF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596BDF">
        <w:rPr>
          <w:rFonts w:ascii="Times New Roman" w:eastAsia="Calibri" w:hAnsi="Times New Roman" w:cs="Times New Roman"/>
          <w:lang w:bidi="ar-SA"/>
        </w:rPr>
        <w:t>Jogilag ellenjegyzem:</w:t>
      </w: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596BDF">
        <w:rPr>
          <w:rFonts w:ascii="Times New Roman" w:eastAsia="Calibri" w:hAnsi="Times New Roman" w:cs="Times New Roman"/>
          <w:lang w:bidi="ar-SA"/>
        </w:rPr>
        <w:t>……………………..</w:t>
      </w: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596BDF">
        <w:rPr>
          <w:rFonts w:ascii="Times New Roman" w:eastAsia="Times New Roman" w:hAnsi="Times New Roman" w:cs="Times New Roman"/>
          <w:lang w:bidi="ar-SA"/>
        </w:rPr>
        <w:t xml:space="preserve"> </w:t>
      </w:r>
      <w:r w:rsidRPr="00596BDF">
        <w:rPr>
          <w:rFonts w:ascii="Times New Roman" w:eastAsia="Calibri" w:hAnsi="Times New Roman" w:cs="Times New Roman"/>
          <w:lang w:bidi="ar-SA"/>
        </w:rPr>
        <w:t>dr Kórósi Emőke</w:t>
      </w: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596BDF">
        <w:rPr>
          <w:rFonts w:ascii="Times New Roman" w:eastAsia="Calibri" w:hAnsi="Times New Roman" w:cs="Times New Roman"/>
          <w:lang w:bidi="ar-SA"/>
        </w:rPr>
        <w:t>jegyző</w:t>
      </w: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596BDF">
        <w:rPr>
          <w:rFonts w:ascii="Times New Roman" w:eastAsia="Calibri" w:hAnsi="Times New Roman" w:cs="Times New Roman"/>
          <w:lang w:bidi="ar-SA"/>
        </w:rPr>
        <w:t>Pénzügyileg ellenjegyzem:</w:t>
      </w: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596BDF">
        <w:rPr>
          <w:rFonts w:ascii="Times New Roman" w:eastAsia="Calibri" w:hAnsi="Times New Roman" w:cs="Times New Roman"/>
          <w:lang w:bidi="ar-SA"/>
        </w:rPr>
        <w:t>……………………………</w:t>
      </w: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596BDF">
        <w:rPr>
          <w:rFonts w:ascii="Times New Roman" w:eastAsia="Calibri" w:hAnsi="Times New Roman" w:cs="Times New Roman"/>
          <w:lang w:bidi="ar-SA"/>
        </w:rPr>
        <w:t>Fesselné Harsányi Marietta</w:t>
      </w:r>
    </w:p>
    <w:p w:rsidR="00596BDF" w:rsidRPr="00596BDF" w:rsidRDefault="00596BDF" w:rsidP="00596BDF">
      <w:pPr>
        <w:keepNext w:val="0"/>
        <w:widowControl/>
        <w:spacing w:after="0" w:line="240" w:lineRule="auto"/>
        <w:jc w:val="both"/>
        <w:rPr>
          <w:rFonts w:ascii="Times New Roman" w:eastAsia="Calibri" w:hAnsi="Times New Roman" w:cs="Times New Roman"/>
          <w:lang w:bidi="ar-SA"/>
        </w:rPr>
      </w:pPr>
      <w:r w:rsidRPr="00596BDF">
        <w:rPr>
          <w:rFonts w:ascii="Times New Roman" w:eastAsia="Calibri" w:hAnsi="Times New Roman" w:cs="Times New Roman"/>
          <w:lang w:bidi="ar-SA"/>
        </w:rPr>
        <w:t>Adó-és pénzügyi irodavezető</w:t>
      </w:r>
    </w:p>
    <w:p w:rsidR="00596BDF" w:rsidRPr="00596BDF" w:rsidRDefault="00596BDF" w:rsidP="00596BDF">
      <w:pPr>
        <w:keepNext w:val="0"/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lang w:bidi="ar-SA"/>
        </w:rPr>
      </w:pPr>
    </w:p>
    <w:p w:rsidR="00596BDF" w:rsidRPr="00777B65" w:rsidRDefault="00596BDF" w:rsidP="00777B65">
      <w:pPr>
        <w:keepNext w:val="0"/>
        <w:widowControl/>
        <w:suppressAutoHyphens w:val="0"/>
        <w:spacing w:after="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lang w:eastAsia="hu-HU" w:bidi="ar-SA"/>
        </w:rPr>
      </w:pPr>
    </w:p>
    <w:sectPr w:rsidR="00596BDF" w:rsidRPr="00777B65" w:rsidSect="00F23E6B">
      <w:footerReference w:type="default" r:id="rId7"/>
      <w:headerReference w:type="first" r:id="rId8"/>
      <w:pgSz w:w="11906" w:h="16838"/>
      <w:pgMar w:top="708" w:right="1134" w:bottom="1134" w:left="1134" w:header="0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BA2" w:rsidRDefault="001E3BA2" w:rsidP="00524572">
      <w:pPr>
        <w:spacing w:after="0" w:line="240" w:lineRule="auto"/>
      </w:pPr>
      <w:r>
        <w:separator/>
      </w:r>
    </w:p>
  </w:endnote>
  <w:endnote w:type="continuationSeparator" w:id="0">
    <w:p w:rsidR="001E3BA2" w:rsidRDefault="001E3BA2" w:rsidP="0052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72" w:rsidRDefault="00524572">
    <w:pPr>
      <w:pStyle w:val="llb"/>
      <w:ind w:right="360"/>
    </w:pPr>
  </w:p>
  <w:p w:rsidR="00524572" w:rsidRDefault="00DE4534">
    <w:pPr>
      <w:pStyle w:val="llb"/>
    </w:pPr>
    <w:r w:rsidRPr="00DE4534">
      <w:rPr>
        <w:rStyle w:val="Oldalszm"/>
      </w:rPr>
      <w:fldChar w:fldCharType="begin"/>
    </w:r>
    <w:r w:rsidR="00F94105">
      <w:instrText>PAGE</w:instrText>
    </w:r>
    <w:r>
      <w:fldChar w:fldCharType="separate"/>
    </w:r>
    <w:r w:rsidR="00CB6603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BA2" w:rsidRDefault="001E3BA2" w:rsidP="00524572">
      <w:pPr>
        <w:spacing w:after="0" w:line="240" w:lineRule="auto"/>
      </w:pPr>
      <w:r>
        <w:separator/>
      </w:r>
    </w:p>
  </w:footnote>
  <w:footnote w:type="continuationSeparator" w:id="0">
    <w:p w:rsidR="001E3BA2" w:rsidRDefault="001E3BA2" w:rsidP="0052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EF" w:rsidRDefault="00653DEF" w:rsidP="00596BDF">
    <w:pPr>
      <w:keepNext w:val="0"/>
      <w:overflowPunct w:val="0"/>
      <w:autoSpaceDE w:val="0"/>
      <w:spacing w:after="0" w:line="240" w:lineRule="auto"/>
      <w:jc w:val="center"/>
      <w:rPr>
        <w:rFonts w:ascii="Times New Roman" w:eastAsia="Lucida Sans Unicode" w:hAnsi="Times New Roman" w:cs="Times New Roman"/>
        <w:kern w:val="1"/>
        <w:sz w:val="40"/>
        <w:szCs w:val="20"/>
        <w:lang w:bidi="ar-SA"/>
      </w:rPr>
    </w:pPr>
  </w:p>
  <w:p w:rsidR="00596BDF" w:rsidRPr="00596BDF" w:rsidRDefault="00596BDF" w:rsidP="00596BDF">
    <w:pPr>
      <w:keepNext w:val="0"/>
      <w:overflowPunct w:val="0"/>
      <w:autoSpaceDE w:val="0"/>
      <w:spacing w:after="0" w:line="240" w:lineRule="auto"/>
      <w:jc w:val="center"/>
      <w:rPr>
        <w:rFonts w:ascii="Times New Roman" w:eastAsia="Lucida Sans Unicode" w:hAnsi="Times New Roman" w:cs="Times New Roman"/>
        <w:kern w:val="1"/>
        <w:sz w:val="8"/>
        <w:szCs w:val="20"/>
        <w:lang w:bidi="ar-SA"/>
      </w:rPr>
    </w:pPr>
    <w:r w:rsidRPr="00596BDF">
      <w:rPr>
        <w:rFonts w:ascii="Times New Roman" w:eastAsia="Lucida Sans Unicode" w:hAnsi="Times New Roman" w:cs="Times New Roman"/>
        <w:kern w:val="1"/>
        <w:sz w:val="40"/>
        <w:szCs w:val="20"/>
        <w:lang w:bidi="ar-SA"/>
      </w:rPr>
      <w:t>Tata Város Polgármesterétől</w:t>
    </w:r>
  </w:p>
  <w:p w:rsidR="00596BDF" w:rsidRPr="00596BDF" w:rsidRDefault="00596BDF" w:rsidP="00596BDF">
    <w:pPr>
      <w:keepNext w:val="0"/>
      <w:spacing w:after="0" w:line="240" w:lineRule="auto"/>
      <w:jc w:val="center"/>
      <w:textAlignment w:val="auto"/>
      <w:rPr>
        <w:rFonts w:ascii="Times New Roman" w:eastAsia="Lucida Sans Unicode" w:hAnsi="Times New Roman" w:cs="Times New Roman"/>
        <w:kern w:val="1"/>
        <w:sz w:val="20"/>
        <w:lang w:bidi="ar-SA"/>
      </w:rPr>
    </w:pPr>
    <w:r w:rsidRPr="00596BDF">
      <w:rPr>
        <w:rFonts w:ascii="Times New Roman" w:eastAsia="Lucida Sans Unicode" w:hAnsi="Times New Roman" w:cs="Times New Roman"/>
        <w:kern w:val="1"/>
        <w:sz w:val="8"/>
        <w:lang w:bidi="ar-SA"/>
      </w:rPr>
      <w:t>__________________________________________________________________________________________________________________________________________________________________________________________________________________</w:t>
    </w:r>
  </w:p>
  <w:p w:rsidR="00596BDF" w:rsidRPr="00596BDF" w:rsidRDefault="00596BDF" w:rsidP="00596BDF">
    <w:pPr>
      <w:keepNext w:val="0"/>
      <w:spacing w:after="0" w:line="240" w:lineRule="auto"/>
      <w:jc w:val="center"/>
      <w:textAlignment w:val="auto"/>
      <w:rPr>
        <w:rFonts w:ascii="Times New Roman" w:eastAsia="Lucida Sans Unicode" w:hAnsi="Times New Roman" w:cs="Times New Roman"/>
        <w:kern w:val="1"/>
        <w:lang w:bidi="ar-SA"/>
      </w:rPr>
    </w:pPr>
    <w:r w:rsidRPr="00596BDF">
      <w:rPr>
        <w:rFonts w:ascii="Times New Roman" w:eastAsia="Lucida Sans Unicode" w:hAnsi="Times New Roman" w:cs="Times New Roman"/>
        <w:kern w:val="1"/>
        <w:sz w:val="20"/>
        <w:lang w:bidi="ar-SA"/>
      </w:rPr>
      <w:t xml:space="preserve">H-2890 Tata, Kossuth tér 1.   </w:t>
    </w:r>
    <w:r w:rsidRPr="00596BDF">
      <w:rPr>
        <w:rFonts w:ascii="Wingdings" w:eastAsia="Lucida Sans Unicode" w:hAnsi="Wingdings" w:cs="Wingdings"/>
        <w:kern w:val="1"/>
        <w:sz w:val="20"/>
        <w:lang w:bidi="ar-SA"/>
      </w:rPr>
      <w:t></w:t>
    </w:r>
    <w:r w:rsidRPr="00596BDF">
      <w:rPr>
        <w:rFonts w:ascii="Times New Roman" w:eastAsia="Lucida Sans Unicode" w:hAnsi="Times New Roman" w:cs="Times New Roman"/>
        <w:kern w:val="1"/>
        <w:sz w:val="20"/>
        <w:lang w:bidi="ar-SA"/>
      </w:rPr>
      <w:t>: (36) (34) 588-600   Fax: (36) (34) 586-480    E-mail: polgarmester@tata.hu</w:t>
    </w:r>
  </w:p>
  <w:p w:rsidR="00F23E6B" w:rsidRDefault="00F23E6B" w:rsidP="00F23E6B">
    <w:pPr>
      <w:pStyle w:val="Alaprtelmezettstlus"/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45"/>
        </w:tabs>
        <w:ind w:left="0" w:firstLine="0"/>
      </w:pPr>
      <w:rPr>
        <w:rFonts w:ascii="Garamond" w:hAnsi="Garamond" w:cs="Times New Roman" w:hint="default"/>
        <w:sz w:val="24"/>
      </w:rPr>
    </w:lvl>
  </w:abstractNum>
  <w:abstractNum w:abstractNumId="1">
    <w:nsid w:val="08751758"/>
    <w:multiLevelType w:val="hybridMultilevel"/>
    <w:tmpl w:val="93E406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113C6"/>
    <w:multiLevelType w:val="hybridMultilevel"/>
    <w:tmpl w:val="A210D0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24AE1"/>
    <w:multiLevelType w:val="hybridMultilevel"/>
    <w:tmpl w:val="D620126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6B2691"/>
    <w:multiLevelType w:val="hybridMultilevel"/>
    <w:tmpl w:val="6AA6D9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46814"/>
    <w:multiLevelType w:val="hybridMultilevel"/>
    <w:tmpl w:val="DE22671E"/>
    <w:lvl w:ilvl="0" w:tplc="040E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82D6B80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8B5B17"/>
    <w:multiLevelType w:val="multilevel"/>
    <w:tmpl w:val="ABCC4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8FB5923"/>
    <w:multiLevelType w:val="multilevel"/>
    <w:tmpl w:val="02B2C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CF438B8"/>
    <w:multiLevelType w:val="hybridMultilevel"/>
    <w:tmpl w:val="4CD03A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21AAB"/>
    <w:multiLevelType w:val="hybridMultilevel"/>
    <w:tmpl w:val="482E89FE"/>
    <w:lvl w:ilvl="0" w:tplc="6E38DA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55A28F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523C4"/>
    <w:multiLevelType w:val="hybridMultilevel"/>
    <w:tmpl w:val="A36E5968"/>
    <w:lvl w:ilvl="0" w:tplc="9234541A">
      <w:numFmt w:val="bullet"/>
      <w:lvlText w:val="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D390B"/>
    <w:multiLevelType w:val="hybridMultilevel"/>
    <w:tmpl w:val="3AD448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1113E"/>
    <w:multiLevelType w:val="multilevel"/>
    <w:tmpl w:val="5218D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C9E370B"/>
    <w:multiLevelType w:val="hybridMultilevel"/>
    <w:tmpl w:val="E0FA9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64A81"/>
    <w:multiLevelType w:val="hybridMultilevel"/>
    <w:tmpl w:val="04600F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2573F"/>
    <w:multiLevelType w:val="hybridMultilevel"/>
    <w:tmpl w:val="9FDAF2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86973"/>
    <w:multiLevelType w:val="hybridMultilevel"/>
    <w:tmpl w:val="C2000DF8"/>
    <w:lvl w:ilvl="0" w:tplc="9234541A">
      <w:numFmt w:val="bullet"/>
      <w:lvlText w:val="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C196D"/>
    <w:multiLevelType w:val="hybridMultilevel"/>
    <w:tmpl w:val="316207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45B82"/>
    <w:multiLevelType w:val="multilevel"/>
    <w:tmpl w:val="02B2C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92A4DCF"/>
    <w:multiLevelType w:val="hybridMultilevel"/>
    <w:tmpl w:val="EA5693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D1264"/>
    <w:multiLevelType w:val="hybridMultilevel"/>
    <w:tmpl w:val="814E146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0751201"/>
    <w:multiLevelType w:val="hybridMultilevel"/>
    <w:tmpl w:val="B858A7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17"/>
  </w:num>
  <w:num w:numId="5">
    <w:abstractNumId w:val="18"/>
  </w:num>
  <w:num w:numId="6">
    <w:abstractNumId w:val="9"/>
  </w:num>
  <w:num w:numId="7">
    <w:abstractNumId w:val="5"/>
  </w:num>
  <w:num w:numId="8">
    <w:abstractNumId w:val="21"/>
  </w:num>
  <w:num w:numId="9">
    <w:abstractNumId w:val="7"/>
  </w:num>
  <w:num w:numId="10">
    <w:abstractNumId w:val="6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20"/>
  </w:num>
  <w:num w:numId="16">
    <w:abstractNumId w:val="4"/>
  </w:num>
  <w:num w:numId="17">
    <w:abstractNumId w:val="16"/>
  </w:num>
  <w:num w:numId="18">
    <w:abstractNumId w:val="10"/>
  </w:num>
  <w:num w:numId="19">
    <w:abstractNumId w:val="13"/>
  </w:num>
  <w:num w:numId="20">
    <w:abstractNumId w:val="11"/>
  </w:num>
  <w:num w:numId="21">
    <w:abstractNumId w:val="8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4572"/>
    <w:rsid w:val="0005347B"/>
    <w:rsid w:val="0008136F"/>
    <w:rsid w:val="00081E70"/>
    <w:rsid w:val="000867EA"/>
    <w:rsid w:val="000876BE"/>
    <w:rsid w:val="000C25BD"/>
    <w:rsid w:val="000E7F3E"/>
    <w:rsid w:val="00132764"/>
    <w:rsid w:val="00143088"/>
    <w:rsid w:val="00146933"/>
    <w:rsid w:val="001549E4"/>
    <w:rsid w:val="001750A0"/>
    <w:rsid w:val="001D661C"/>
    <w:rsid w:val="001E3BA2"/>
    <w:rsid w:val="002373BE"/>
    <w:rsid w:val="00247A8C"/>
    <w:rsid w:val="002516E1"/>
    <w:rsid w:val="00267E7B"/>
    <w:rsid w:val="00283DF6"/>
    <w:rsid w:val="00286AE2"/>
    <w:rsid w:val="003200F0"/>
    <w:rsid w:val="003341C4"/>
    <w:rsid w:val="00343F1F"/>
    <w:rsid w:val="00352AA2"/>
    <w:rsid w:val="003678B2"/>
    <w:rsid w:val="00375323"/>
    <w:rsid w:val="00395E15"/>
    <w:rsid w:val="00397307"/>
    <w:rsid w:val="003E42A0"/>
    <w:rsid w:val="003F2967"/>
    <w:rsid w:val="004925C8"/>
    <w:rsid w:val="004C0A60"/>
    <w:rsid w:val="00524572"/>
    <w:rsid w:val="0054214D"/>
    <w:rsid w:val="00587E26"/>
    <w:rsid w:val="00591534"/>
    <w:rsid w:val="00596BDF"/>
    <w:rsid w:val="005E41E5"/>
    <w:rsid w:val="005E6C54"/>
    <w:rsid w:val="00653DEF"/>
    <w:rsid w:val="006B0E8A"/>
    <w:rsid w:val="006B4974"/>
    <w:rsid w:val="00716D46"/>
    <w:rsid w:val="00777B65"/>
    <w:rsid w:val="007E3616"/>
    <w:rsid w:val="00823CE6"/>
    <w:rsid w:val="00853DF9"/>
    <w:rsid w:val="00861230"/>
    <w:rsid w:val="00867EDD"/>
    <w:rsid w:val="00885034"/>
    <w:rsid w:val="008E0BB8"/>
    <w:rsid w:val="008E2C76"/>
    <w:rsid w:val="00926D52"/>
    <w:rsid w:val="009372C3"/>
    <w:rsid w:val="00987ED3"/>
    <w:rsid w:val="009C60BA"/>
    <w:rsid w:val="00A0306E"/>
    <w:rsid w:val="00A37ACE"/>
    <w:rsid w:val="00A44CA3"/>
    <w:rsid w:val="00B10DF2"/>
    <w:rsid w:val="00B33D97"/>
    <w:rsid w:val="00B3402F"/>
    <w:rsid w:val="00B405B3"/>
    <w:rsid w:val="00B70A9F"/>
    <w:rsid w:val="00BC3B89"/>
    <w:rsid w:val="00BF46C8"/>
    <w:rsid w:val="00C04FE4"/>
    <w:rsid w:val="00C100AD"/>
    <w:rsid w:val="00CB0C72"/>
    <w:rsid w:val="00CB6603"/>
    <w:rsid w:val="00CC088F"/>
    <w:rsid w:val="00CC1146"/>
    <w:rsid w:val="00CC594D"/>
    <w:rsid w:val="00CD014C"/>
    <w:rsid w:val="00CF1E77"/>
    <w:rsid w:val="00D260CF"/>
    <w:rsid w:val="00D32F16"/>
    <w:rsid w:val="00DA35D3"/>
    <w:rsid w:val="00DC0C67"/>
    <w:rsid w:val="00DD4120"/>
    <w:rsid w:val="00DE4534"/>
    <w:rsid w:val="00DF7251"/>
    <w:rsid w:val="00E00A2F"/>
    <w:rsid w:val="00E852B6"/>
    <w:rsid w:val="00EF67D3"/>
    <w:rsid w:val="00EF75BA"/>
    <w:rsid w:val="00F16191"/>
    <w:rsid w:val="00F23E6B"/>
    <w:rsid w:val="00F361C5"/>
    <w:rsid w:val="00F759B4"/>
    <w:rsid w:val="00F824C5"/>
    <w:rsid w:val="00F87985"/>
    <w:rsid w:val="00F94105"/>
    <w:rsid w:val="00FD01B3"/>
    <w:rsid w:val="00FD1E44"/>
    <w:rsid w:val="00FE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05347B"/>
    <w:pPr>
      <w:keepNext/>
      <w:widowControl w:val="0"/>
      <w:suppressAutoHyphens/>
      <w:spacing w:line="100" w:lineRule="atLeast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Cmsor1">
    <w:name w:val="heading 1"/>
    <w:basedOn w:val="Norml"/>
    <w:link w:val="Cmsor1Char"/>
    <w:uiPriority w:val="9"/>
    <w:qFormat/>
    <w:rsid w:val="002516E1"/>
    <w:pPr>
      <w:keepNext w:val="0"/>
      <w:widowControl/>
      <w:autoSpaceDN w:val="0"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stlus">
    <w:name w:val="Alapértelmezett stílus"/>
    <w:rsid w:val="00524572"/>
    <w:pPr>
      <w:keepNext/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524572"/>
    <w:rPr>
      <w:rFonts w:ascii="Symbol" w:eastAsia="Symbol" w:hAnsi="Symbol" w:cs="OpenSymbol"/>
    </w:rPr>
  </w:style>
  <w:style w:type="character" w:customStyle="1" w:styleId="WW8Num1z1">
    <w:name w:val="WW8Num1z1"/>
    <w:rsid w:val="00524572"/>
    <w:rPr>
      <w:rFonts w:ascii="OpenSymbol" w:eastAsia="OpenSymbol" w:hAnsi="OpenSymbol" w:cs="OpenSymbol"/>
    </w:rPr>
  </w:style>
  <w:style w:type="character" w:customStyle="1" w:styleId="Szmozsjelek">
    <w:name w:val="Számozásjelek"/>
    <w:rsid w:val="00524572"/>
  </w:style>
  <w:style w:type="character" w:styleId="Oldalszm">
    <w:name w:val="page number"/>
    <w:basedOn w:val="Bekezdsalapbettpusa"/>
    <w:rsid w:val="00524572"/>
  </w:style>
  <w:style w:type="character" w:customStyle="1" w:styleId="BuborkszvegChar">
    <w:name w:val="Buborékszöveg Char"/>
    <w:rsid w:val="00524572"/>
    <w:rPr>
      <w:rFonts w:ascii="Segoe UI" w:eastAsia="Lucida Sans Unicode" w:hAnsi="Segoe UI" w:cs="Segoe UI"/>
      <w:sz w:val="18"/>
      <w:szCs w:val="18"/>
    </w:rPr>
  </w:style>
  <w:style w:type="character" w:customStyle="1" w:styleId="Internet-hivatkozs">
    <w:name w:val="Internet-hivatkozás"/>
    <w:rsid w:val="00524572"/>
    <w:rPr>
      <w:color w:val="0563C1"/>
      <w:u w:val="single"/>
    </w:rPr>
  </w:style>
  <w:style w:type="paragraph" w:customStyle="1" w:styleId="Cmsor">
    <w:name w:val="Címsor"/>
    <w:basedOn w:val="Alaprtelmezettstlus"/>
    <w:next w:val="Szvegtrzs"/>
    <w:rsid w:val="00524572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Alaprtelmezettstlus"/>
    <w:rsid w:val="00524572"/>
    <w:pPr>
      <w:spacing w:after="120"/>
    </w:pPr>
  </w:style>
  <w:style w:type="paragraph" w:styleId="Lista">
    <w:name w:val="List"/>
    <w:basedOn w:val="Szvegtrzs"/>
    <w:rsid w:val="00524572"/>
    <w:rPr>
      <w:rFonts w:cs="Tahoma"/>
    </w:rPr>
  </w:style>
  <w:style w:type="paragraph" w:styleId="Kpalrs">
    <w:name w:val="caption"/>
    <w:basedOn w:val="Alaprtelmezettstlus"/>
    <w:rsid w:val="00524572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Alaprtelmezettstlus"/>
    <w:rsid w:val="00524572"/>
    <w:pPr>
      <w:suppressLineNumbers/>
    </w:pPr>
    <w:rPr>
      <w:rFonts w:cs="Tahoma"/>
    </w:rPr>
  </w:style>
  <w:style w:type="paragraph" w:customStyle="1" w:styleId="Listaszerbekezds1">
    <w:name w:val="Listaszerű bekezdés1"/>
    <w:basedOn w:val="Alaprtelmezettstlus"/>
    <w:rsid w:val="00524572"/>
    <w:pPr>
      <w:ind w:left="708"/>
    </w:pPr>
    <w:rPr>
      <w:rFonts w:eastAsia="Times New Roman"/>
    </w:rPr>
  </w:style>
  <w:style w:type="paragraph" w:styleId="lfej">
    <w:name w:val="header"/>
    <w:basedOn w:val="Alaprtelmezettstlus"/>
    <w:rsid w:val="00524572"/>
    <w:pPr>
      <w:tabs>
        <w:tab w:val="center" w:pos="4536"/>
        <w:tab w:val="right" w:pos="9072"/>
      </w:tabs>
    </w:pPr>
  </w:style>
  <w:style w:type="paragraph" w:styleId="llb">
    <w:name w:val="footer"/>
    <w:basedOn w:val="Alaprtelmezettstlus"/>
    <w:rsid w:val="00524572"/>
    <w:pPr>
      <w:tabs>
        <w:tab w:val="center" w:pos="4536"/>
        <w:tab w:val="right" w:pos="9072"/>
      </w:tabs>
    </w:pPr>
  </w:style>
  <w:style w:type="paragraph" w:styleId="Buborkszveg">
    <w:name w:val="Balloon Text"/>
    <w:basedOn w:val="Alaprtelmezettstlus"/>
    <w:rsid w:val="00524572"/>
    <w:rPr>
      <w:rFonts w:ascii="Segoe UI" w:eastAsia="Segoe UI" w:hAnsi="Segoe UI" w:cs="Segoe UI"/>
      <w:sz w:val="18"/>
      <w:szCs w:val="18"/>
    </w:rPr>
  </w:style>
  <w:style w:type="paragraph" w:customStyle="1" w:styleId="Kerettartalom">
    <w:name w:val="Kerettartalom"/>
    <w:basedOn w:val="Alaprtelmezettstlus"/>
    <w:rsid w:val="00524572"/>
  </w:style>
  <w:style w:type="character" w:customStyle="1" w:styleId="Cmsor1Char">
    <w:name w:val="Címsor 1 Char"/>
    <w:basedOn w:val="Bekezdsalapbettpusa"/>
    <w:link w:val="Cmsor1"/>
    <w:uiPriority w:val="9"/>
    <w:rsid w:val="002516E1"/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styleId="Listaszerbekezds">
    <w:name w:val="List Paragraph"/>
    <w:basedOn w:val="Norml"/>
    <w:rsid w:val="002516E1"/>
    <w:pPr>
      <w:keepNext w:val="0"/>
      <w:widowControl/>
      <w:autoSpaceDN w:val="0"/>
      <w:spacing w:after="160" w:line="256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21</Pages>
  <Words>6135</Words>
  <Characters>42337</Characters>
  <Application>Microsoft Office Word</Application>
  <DocSecurity>0</DocSecurity>
  <Lines>352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Tata Város Polgármesterétől</vt:lpstr>
    </vt:vector>
  </TitlesOfParts>
  <Company>Tata Város Polgármesteri Hivatala</Company>
  <LinksUpToDate>false</LinksUpToDate>
  <CharactersWithSpaces>48376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Tata Város Polgármesterétől</dc:title>
  <dc:creator>Tata Város Polgármesteri Hivatala</dc:creator>
  <cp:lastModifiedBy>balintanita</cp:lastModifiedBy>
  <cp:revision>39</cp:revision>
  <cp:lastPrinted>2020-06-25T14:26:00Z</cp:lastPrinted>
  <dcterms:created xsi:type="dcterms:W3CDTF">2020-06-07T12:48:00Z</dcterms:created>
  <dcterms:modified xsi:type="dcterms:W3CDTF">2020-06-25T14:31:00Z</dcterms:modified>
</cp:coreProperties>
</file>