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A39A" w14:textId="77777777" w:rsidR="00410750" w:rsidRPr="00410750" w:rsidRDefault="00410750" w:rsidP="004107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0750">
        <w:rPr>
          <w:rFonts w:ascii="Times New Roman" w:hAnsi="Times New Roman" w:cs="Times New Roman"/>
          <w:b/>
          <w:bCs/>
          <w:sz w:val="24"/>
          <w:szCs w:val="24"/>
        </w:rPr>
        <w:t>Tata Települési Értéktár Bizottság</w:t>
      </w:r>
    </w:p>
    <w:p w14:paraId="6B3431D2" w14:textId="2FA3498B" w:rsidR="00410750" w:rsidRPr="00410750" w:rsidRDefault="00410750" w:rsidP="004107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0750">
        <w:rPr>
          <w:rFonts w:ascii="Times New Roman" w:hAnsi="Times New Roman" w:cs="Times New Roman"/>
          <w:b/>
          <w:bCs/>
          <w:sz w:val="24"/>
          <w:szCs w:val="24"/>
        </w:rPr>
        <w:t>5/2020. (XII.15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410750">
        <w:rPr>
          <w:rFonts w:ascii="Times New Roman" w:hAnsi="Times New Roman" w:cs="Times New Roman"/>
          <w:b/>
          <w:bCs/>
          <w:sz w:val="24"/>
          <w:szCs w:val="24"/>
        </w:rPr>
        <w:t>)  határozata</w:t>
      </w:r>
      <w:proofErr w:type="gramEnd"/>
    </w:p>
    <w:p w14:paraId="4C682E43" w14:textId="09DF0552" w:rsidR="00410750" w:rsidRPr="007D7DA3" w:rsidRDefault="00410750" w:rsidP="0041075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D7DA3">
        <w:rPr>
          <w:rFonts w:ascii="Times New Roman" w:hAnsi="Times New Roman" w:cs="Times New Roman"/>
          <w:b/>
          <w:bCs/>
          <w:sz w:val="24"/>
          <w:szCs w:val="24"/>
        </w:rPr>
        <w:t>A  tatai</w:t>
      </w:r>
      <w:proofErr w:type="gramEnd"/>
      <w:r w:rsidRPr="007D7DA3">
        <w:rPr>
          <w:rFonts w:ascii="Times New Roman" w:hAnsi="Times New Roman" w:cs="Times New Roman"/>
          <w:b/>
          <w:bCs/>
          <w:sz w:val="24"/>
          <w:szCs w:val="24"/>
        </w:rPr>
        <w:t xml:space="preserve"> piaristák közel 200 éves működése, nevelési-oktatási tevékenysége és kulturális hatása Tata város és környéke javára értéktárba történő felvételéről</w:t>
      </w:r>
    </w:p>
    <w:p w14:paraId="53C3AC9C" w14:textId="1ECCC1A1" w:rsidR="00410750" w:rsidRPr="00410750" w:rsidRDefault="00410750" w:rsidP="00410750">
      <w:pPr>
        <w:rPr>
          <w:rFonts w:ascii="Times New Roman" w:hAnsi="Times New Roman" w:cs="Times New Roman"/>
          <w:sz w:val="24"/>
          <w:szCs w:val="24"/>
        </w:rPr>
      </w:pPr>
      <w:r w:rsidRPr="00410750">
        <w:rPr>
          <w:rFonts w:ascii="Times New Roman" w:hAnsi="Times New Roman" w:cs="Times New Roman"/>
          <w:sz w:val="24"/>
          <w:szCs w:val="24"/>
        </w:rPr>
        <w:t xml:space="preserve">A Tata Települési Értéktár Bizottság </w:t>
      </w:r>
      <w:r>
        <w:rPr>
          <w:rFonts w:ascii="Times New Roman" w:hAnsi="Times New Roman" w:cs="Times New Roman"/>
          <w:sz w:val="24"/>
          <w:szCs w:val="24"/>
        </w:rPr>
        <w:t xml:space="preserve">„A tatai piaristák közel 200 éves működése, nevelési-oktatási tevékenysége és kulturális hatása Tata város és környéke </w:t>
      </w:r>
      <w:proofErr w:type="gramStart"/>
      <w:r>
        <w:rPr>
          <w:rFonts w:ascii="Times New Roman" w:hAnsi="Times New Roman" w:cs="Times New Roman"/>
          <w:sz w:val="24"/>
          <w:szCs w:val="24"/>
        </w:rPr>
        <w:t>javára”  című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által tett javaslatot felveszi a Tata Települési Értéktárba </w:t>
      </w:r>
      <w:r w:rsidRPr="00410750">
        <w:rPr>
          <w:rFonts w:ascii="Times New Roman" w:hAnsi="Times New Roman" w:cs="Times New Roman"/>
          <w:sz w:val="24"/>
          <w:szCs w:val="24"/>
        </w:rPr>
        <w:t>a kulturális örökség kategóriában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385218" w14:textId="4D2FE8BE" w:rsidR="00410750" w:rsidRPr="00410750" w:rsidRDefault="00410750" w:rsidP="00410750">
      <w:pPr>
        <w:rPr>
          <w:rFonts w:ascii="Times New Roman" w:hAnsi="Times New Roman" w:cs="Times New Roman"/>
          <w:sz w:val="24"/>
          <w:szCs w:val="24"/>
        </w:rPr>
      </w:pPr>
    </w:p>
    <w:p w14:paraId="30B24061" w14:textId="67BBB23D" w:rsidR="00410750" w:rsidRPr="00410750" w:rsidRDefault="00410750" w:rsidP="00410750">
      <w:pPr>
        <w:rPr>
          <w:rFonts w:ascii="Times New Roman" w:hAnsi="Times New Roman" w:cs="Times New Roman"/>
          <w:sz w:val="24"/>
          <w:szCs w:val="24"/>
        </w:rPr>
      </w:pPr>
      <w:r w:rsidRPr="00410750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410750">
        <w:rPr>
          <w:rFonts w:ascii="Times New Roman" w:hAnsi="Times New Roman" w:cs="Times New Roman"/>
          <w:sz w:val="24"/>
          <w:szCs w:val="24"/>
        </w:rPr>
        <w:t>Robozné</w:t>
      </w:r>
      <w:proofErr w:type="spellEnd"/>
      <w:r w:rsidRPr="0041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50">
        <w:rPr>
          <w:rFonts w:ascii="Times New Roman" w:hAnsi="Times New Roman" w:cs="Times New Roman"/>
          <w:sz w:val="24"/>
          <w:szCs w:val="24"/>
        </w:rPr>
        <w:t>Schőnfeld</w:t>
      </w:r>
      <w:proofErr w:type="spellEnd"/>
      <w:r w:rsidRPr="00410750">
        <w:rPr>
          <w:rFonts w:ascii="Times New Roman" w:hAnsi="Times New Roman" w:cs="Times New Roman"/>
          <w:sz w:val="24"/>
          <w:szCs w:val="24"/>
        </w:rPr>
        <w:t xml:space="preserve"> Zsuzsanna</w:t>
      </w:r>
    </w:p>
    <w:p w14:paraId="143143C2" w14:textId="415CA507" w:rsidR="006970D2" w:rsidRPr="00410750" w:rsidRDefault="00410750" w:rsidP="00410750">
      <w:pPr>
        <w:rPr>
          <w:rFonts w:ascii="Times New Roman" w:hAnsi="Times New Roman" w:cs="Times New Roman"/>
          <w:sz w:val="24"/>
          <w:szCs w:val="24"/>
        </w:rPr>
      </w:pPr>
      <w:r w:rsidRPr="00410750">
        <w:rPr>
          <w:rFonts w:ascii="Times New Roman" w:hAnsi="Times New Roman" w:cs="Times New Roman"/>
          <w:sz w:val="24"/>
          <w:szCs w:val="24"/>
        </w:rPr>
        <w:t>Határidő: azonnal.</w:t>
      </w:r>
    </w:p>
    <w:sectPr w:rsidR="006970D2" w:rsidRPr="0041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50"/>
    <w:rsid w:val="00410750"/>
    <w:rsid w:val="00615731"/>
    <w:rsid w:val="006970D2"/>
    <w:rsid w:val="007D7DA3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8609"/>
  <w15:chartTrackingRefBased/>
  <w15:docId w15:val="{00D1C4F5-3055-4AF4-88F1-226A0C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489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Izsáki Zsuzsanna</dc:creator>
  <cp:keywords/>
  <dc:description/>
  <cp:lastModifiedBy>Izsáki Zsuzsanna</cp:lastModifiedBy>
  <cp:revision>3</cp:revision>
  <dcterms:created xsi:type="dcterms:W3CDTF">2021-02-04T09:13:00Z</dcterms:created>
  <dcterms:modified xsi:type="dcterms:W3CDTF">2021-02-04T12:54:00Z</dcterms:modified>
</cp:coreProperties>
</file>